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6C809" w14:textId="67F05EF3" w:rsidR="00891048" w:rsidRPr="00AC617C" w:rsidRDefault="00891048" w:rsidP="00891048">
      <w:pPr>
        <w:jc w:val="center"/>
        <w:rPr>
          <w:rFonts w:ascii="Tahoma" w:hAnsi="Tahoma" w:cs="Tahoma"/>
          <w:b/>
          <w:sz w:val="38"/>
          <w:szCs w:val="38"/>
        </w:rPr>
      </w:pPr>
      <w:bookmarkStart w:id="0" w:name="_Hlk187480853"/>
      <w:r w:rsidRPr="00AC617C">
        <w:rPr>
          <w:rFonts w:ascii="Tahoma" w:hAnsi="Tahoma" w:cs="Tahoma"/>
          <w:b/>
          <w:sz w:val="38"/>
          <w:szCs w:val="38"/>
        </w:rPr>
        <w:t>Farmářská tržiště Náplavka a Kubáň zahajují novou sez</w:t>
      </w:r>
      <w:r>
        <w:rPr>
          <w:rFonts w:ascii="Tahoma" w:hAnsi="Tahoma" w:cs="Tahoma"/>
          <w:b/>
          <w:sz w:val="38"/>
          <w:szCs w:val="38"/>
        </w:rPr>
        <w:t>o</w:t>
      </w:r>
      <w:r w:rsidRPr="00AC617C">
        <w:rPr>
          <w:rFonts w:ascii="Tahoma" w:hAnsi="Tahoma" w:cs="Tahoma"/>
          <w:b/>
          <w:sz w:val="38"/>
          <w:szCs w:val="38"/>
        </w:rPr>
        <w:t xml:space="preserve">nu. Oba trhy odstartují </w:t>
      </w:r>
      <w:r>
        <w:rPr>
          <w:rFonts w:ascii="Tahoma" w:hAnsi="Tahoma" w:cs="Tahoma"/>
          <w:b/>
          <w:sz w:val="38"/>
          <w:szCs w:val="38"/>
        </w:rPr>
        <w:t>1</w:t>
      </w:r>
      <w:r w:rsidRPr="00AC617C">
        <w:rPr>
          <w:rFonts w:ascii="Tahoma" w:hAnsi="Tahoma" w:cs="Tahoma"/>
          <w:b/>
          <w:sz w:val="38"/>
          <w:szCs w:val="38"/>
        </w:rPr>
        <w:t>. února</w:t>
      </w:r>
    </w:p>
    <w:p w14:paraId="2084D92A" w14:textId="77777777" w:rsidR="00891048" w:rsidRPr="00AC617C" w:rsidRDefault="00891048" w:rsidP="00891048">
      <w:pPr>
        <w:jc w:val="both"/>
        <w:rPr>
          <w:rFonts w:ascii="Tahoma" w:hAnsi="Tahoma" w:cs="Tahoma"/>
          <w:b/>
          <w:sz w:val="21"/>
          <w:szCs w:val="21"/>
        </w:rPr>
      </w:pPr>
      <w:r w:rsidRPr="00AC617C">
        <w:rPr>
          <w:rFonts w:ascii="Tahoma" w:hAnsi="Tahoma" w:cs="Tahoma"/>
          <w:b/>
          <w:sz w:val="21"/>
          <w:szCs w:val="21"/>
        </w:rPr>
        <w:t xml:space="preserve">PRAHA, </w:t>
      </w:r>
      <w:r>
        <w:rPr>
          <w:rFonts w:ascii="Tahoma" w:hAnsi="Tahoma" w:cs="Tahoma"/>
          <w:b/>
          <w:sz w:val="21"/>
          <w:szCs w:val="21"/>
        </w:rPr>
        <w:t>16</w:t>
      </w:r>
      <w:r w:rsidRPr="00AC617C">
        <w:rPr>
          <w:rFonts w:ascii="Tahoma" w:hAnsi="Tahoma" w:cs="Tahoma"/>
          <w:b/>
          <w:sz w:val="21"/>
          <w:szCs w:val="21"/>
        </w:rPr>
        <w:t>. LEDNA 202</w:t>
      </w:r>
      <w:r>
        <w:rPr>
          <w:rFonts w:ascii="Tahoma" w:hAnsi="Tahoma" w:cs="Tahoma"/>
          <w:b/>
          <w:sz w:val="21"/>
          <w:szCs w:val="21"/>
        </w:rPr>
        <w:t>5</w:t>
      </w:r>
      <w:r w:rsidRPr="00AC617C">
        <w:rPr>
          <w:rFonts w:ascii="Tahoma" w:hAnsi="Tahoma" w:cs="Tahoma"/>
          <w:b/>
          <w:sz w:val="21"/>
          <w:szCs w:val="21"/>
        </w:rPr>
        <w:t xml:space="preserve"> – Prvním pražským farmářským trhem pod širým nebem, který v letošním roce přivítal zákazníky</w:t>
      </w:r>
      <w:r>
        <w:rPr>
          <w:rFonts w:ascii="Tahoma" w:hAnsi="Tahoma" w:cs="Tahoma"/>
          <w:b/>
          <w:sz w:val="21"/>
          <w:szCs w:val="21"/>
        </w:rPr>
        <w:t xml:space="preserve"> už v polovině ledna</w:t>
      </w:r>
      <w:r w:rsidRPr="00AC617C">
        <w:rPr>
          <w:rFonts w:ascii="Tahoma" w:hAnsi="Tahoma" w:cs="Tahoma"/>
          <w:b/>
          <w:sz w:val="21"/>
          <w:szCs w:val="21"/>
        </w:rPr>
        <w:t>, byl Heřmaňák</w:t>
      </w:r>
      <w:r>
        <w:rPr>
          <w:rFonts w:ascii="Tahoma" w:hAnsi="Tahoma" w:cs="Tahoma"/>
          <w:b/>
          <w:sz w:val="21"/>
          <w:szCs w:val="21"/>
        </w:rPr>
        <w:t>. T</w:t>
      </w:r>
      <w:r w:rsidRPr="00AC617C">
        <w:rPr>
          <w:rFonts w:ascii="Tahoma" w:hAnsi="Tahoma" w:cs="Tahoma"/>
          <w:b/>
          <w:sz w:val="21"/>
          <w:szCs w:val="21"/>
        </w:rPr>
        <w:t xml:space="preserve">en je otevřen pravidelně každou sobotu na Řezáčově náměstí v Praze 7. V sobotu </w:t>
      </w:r>
      <w:r>
        <w:rPr>
          <w:rFonts w:ascii="Tahoma" w:hAnsi="Tahoma" w:cs="Tahoma"/>
          <w:b/>
          <w:sz w:val="21"/>
          <w:szCs w:val="21"/>
        </w:rPr>
        <w:t>1</w:t>
      </w:r>
      <w:r w:rsidRPr="00AC617C">
        <w:rPr>
          <w:rFonts w:ascii="Tahoma" w:hAnsi="Tahoma" w:cs="Tahoma"/>
          <w:b/>
          <w:sz w:val="21"/>
          <w:szCs w:val="21"/>
        </w:rPr>
        <w:t xml:space="preserve">. února se k němu přidají hned dva další – farmářský trh Náplavka v Praze 2 a farmářský trh Kubáň v Praze 10. </w:t>
      </w:r>
    </w:p>
    <w:p w14:paraId="238BD635" w14:textId="77777777" w:rsidR="00891048" w:rsidRPr="00AC617C" w:rsidRDefault="00891048" w:rsidP="00891048">
      <w:pPr>
        <w:jc w:val="both"/>
        <w:rPr>
          <w:rFonts w:ascii="Tahoma" w:hAnsi="Tahoma" w:cs="Tahoma"/>
          <w:b/>
          <w:sz w:val="28"/>
          <w:szCs w:val="28"/>
        </w:rPr>
      </w:pPr>
      <w:r w:rsidRPr="00AC617C">
        <w:rPr>
          <w:rFonts w:ascii="Tahoma" w:hAnsi="Tahoma" w:cs="Tahoma"/>
          <w:b/>
          <w:sz w:val="28"/>
          <w:szCs w:val="28"/>
        </w:rPr>
        <w:t xml:space="preserve">NÁPLAVKA SLAVÍ </w:t>
      </w:r>
      <w:r>
        <w:rPr>
          <w:rFonts w:ascii="Tahoma" w:hAnsi="Tahoma" w:cs="Tahoma"/>
          <w:b/>
          <w:sz w:val="28"/>
          <w:szCs w:val="28"/>
        </w:rPr>
        <w:t>ŠESTNÁCTÉ</w:t>
      </w:r>
      <w:r w:rsidRPr="00AC617C">
        <w:rPr>
          <w:rFonts w:ascii="Tahoma" w:hAnsi="Tahoma" w:cs="Tahoma"/>
          <w:b/>
          <w:sz w:val="28"/>
          <w:szCs w:val="28"/>
        </w:rPr>
        <w:t xml:space="preserve"> NAROZENINY</w:t>
      </w:r>
    </w:p>
    <w:p w14:paraId="46A580B3" w14:textId="61B07165" w:rsidR="00891048" w:rsidRPr="00AC617C" w:rsidRDefault="00891048" w:rsidP="00891048">
      <w:pPr>
        <w:jc w:val="both"/>
        <w:rPr>
          <w:rFonts w:ascii="Tahoma" w:hAnsi="Tahoma" w:cs="Tahoma"/>
          <w:bCs/>
          <w:color w:val="CC9900"/>
          <w:sz w:val="21"/>
          <w:szCs w:val="21"/>
        </w:rPr>
      </w:pPr>
      <w:r w:rsidRPr="00AC617C">
        <w:rPr>
          <w:rFonts w:ascii="Tahoma" w:hAnsi="Tahoma" w:cs="Tahoma"/>
          <w:bCs/>
          <w:sz w:val="21"/>
          <w:szCs w:val="21"/>
        </w:rPr>
        <w:t>Vůbec poprvé se na Rašínově nábřeží konal farmářský trh už před 1</w:t>
      </w:r>
      <w:r>
        <w:rPr>
          <w:rFonts w:ascii="Tahoma" w:hAnsi="Tahoma" w:cs="Tahoma"/>
          <w:bCs/>
          <w:sz w:val="21"/>
          <w:szCs w:val="21"/>
        </w:rPr>
        <w:t>6</w:t>
      </w:r>
      <w:r w:rsidRPr="00AC617C">
        <w:rPr>
          <w:rFonts w:ascii="Tahoma" w:hAnsi="Tahoma" w:cs="Tahoma"/>
          <w:bCs/>
          <w:sz w:val="21"/>
          <w:szCs w:val="21"/>
        </w:rPr>
        <w:t xml:space="preserve"> lety. Málokdo tehdy věřil, že se náplavku podaří oživit. </w:t>
      </w:r>
      <w:r w:rsidRPr="00AC617C">
        <w:rPr>
          <w:rFonts w:ascii="Tahoma" w:hAnsi="Tahoma" w:cs="Tahoma"/>
          <w:bCs/>
          <w:color w:val="CC9900"/>
          <w:sz w:val="21"/>
          <w:szCs w:val="21"/>
        </w:rPr>
        <w:t xml:space="preserve">„Pokusy realizovat na Rašínově nábřeží trhy už v minulosti proběhly, ale zkrachovaly. Na úplném začátku váhali i farmáři, někdy jsme je museli přesvědčovat. My jsme ale našemu konceptu pevně věřili. </w:t>
      </w:r>
      <w:r w:rsidRPr="00755D0C">
        <w:rPr>
          <w:rFonts w:ascii="Tahoma" w:hAnsi="Tahoma" w:cs="Tahoma"/>
          <w:bCs/>
          <w:color w:val="CC9900"/>
          <w:sz w:val="21"/>
          <w:szCs w:val="21"/>
        </w:rPr>
        <w:t xml:space="preserve">Z 28 prodejců na prvním trhu na náplavce se trh postupně rozrostl na pravidelných 90 až 100 stánků, které každou sobotu od února do prosince mezi 8. a 14. hodinou nabízejí farmářské produkty. Letos své zboží nabídnou 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na levém vltavském břehu </w:t>
      </w:r>
      <w:r w:rsidRPr="00755D0C">
        <w:rPr>
          <w:rFonts w:ascii="Tahoma" w:hAnsi="Tahoma" w:cs="Tahoma"/>
          <w:bCs/>
          <w:color w:val="CC9900"/>
          <w:sz w:val="21"/>
          <w:szCs w:val="21"/>
        </w:rPr>
        <w:t xml:space="preserve">zákazníkům poprvé </w:t>
      </w:r>
      <w:r>
        <w:rPr>
          <w:rFonts w:ascii="Tahoma" w:hAnsi="Tahoma" w:cs="Tahoma"/>
          <w:bCs/>
          <w:color w:val="CC9900"/>
          <w:sz w:val="21"/>
          <w:szCs w:val="21"/>
        </w:rPr>
        <w:t>1</w:t>
      </w:r>
      <w:r w:rsidRPr="00755D0C">
        <w:rPr>
          <w:rFonts w:ascii="Tahoma" w:hAnsi="Tahoma" w:cs="Tahoma"/>
          <w:bCs/>
          <w:color w:val="CC9900"/>
          <w:sz w:val="21"/>
          <w:szCs w:val="21"/>
        </w:rPr>
        <w:t>. února.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 N</w:t>
      </w:r>
      <w:r w:rsidRPr="00755D0C">
        <w:rPr>
          <w:rFonts w:ascii="Tahoma" w:hAnsi="Tahoma" w:cs="Tahoma"/>
          <w:bCs/>
          <w:color w:val="CC9900"/>
          <w:sz w:val="21"/>
          <w:szCs w:val="21"/>
        </w:rPr>
        <w:t>ebudou chybět poctivě a ručně dělané salámy a klobásky, řemeslné paštiky a nakládané maso. Pokud nebude mrznout, tak budou k dostání i čerstvé ryby. Ke koupi bude i slané a sladké pečivo, koření a mnoho dalších dobrot a pochutin</w:t>
      </w:r>
      <w:r w:rsidRPr="00AC617C">
        <w:rPr>
          <w:rFonts w:ascii="Tahoma" w:hAnsi="Tahoma" w:cs="Tahoma"/>
          <w:bCs/>
          <w:color w:val="CC9900"/>
          <w:sz w:val="21"/>
          <w:szCs w:val="21"/>
        </w:rPr>
        <w:t xml:space="preserve">,“ </w:t>
      </w:r>
      <w:r>
        <w:rPr>
          <w:rFonts w:ascii="Tahoma" w:hAnsi="Tahoma" w:cs="Tahoma"/>
          <w:bCs/>
          <w:sz w:val="21"/>
          <w:szCs w:val="21"/>
        </w:rPr>
        <w:t xml:space="preserve">popsal </w:t>
      </w:r>
      <w:r w:rsidRPr="00AC617C">
        <w:rPr>
          <w:rFonts w:ascii="Tahoma" w:hAnsi="Tahoma" w:cs="Tahoma"/>
          <w:bCs/>
          <w:sz w:val="21"/>
          <w:szCs w:val="21"/>
        </w:rPr>
        <w:t>Jiří Sedláček, předseda spolku Archetyp, který farmářský trh Náplavka založil a provozuje.</w:t>
      </w:r>
      <w:r w:rsidRPr="00AC617C">
        <w:rPr>
          <w:rFonts w:ascii="Tahoma" w:hAnsi="Tahoma" w:cs="Tahoma"/>
          <w:bCs/>
          <w:color w:val="CC9900"/>
          <w:sz w:val="21"/>
          <w:szCs w:val="21"/>
        </w:rPr>
        <w:t xml:space="preserve"> </w:t>
      </w:r>
    </w:p>
    <w:p w14:paraId="56473DE0" w14:textId="77777777" w:rsidR="00891048" w:rsidRPr="00AC617C" w:rsidRDefault="00891048" w:rsidP="00891048">
      <w:pPr>
        <w:jc w:val="both"/>
        <w:rPr>
          <w:rFonts w:ascii="Tahoma" w:hAnsi="Tahoma" w:cs="Tahoma"/>
          <w:b/>
          <w:sz w:val="21"/>
          <w:szCs w:val="21"/>
        </w:rPr>
      </w:pPr>
      <w:r w:rsidRPr="00AC617C">
        <w:rPr>
          <w:rFonts w:ascii="Tahoma" w:hAnsi="Tahoma" w:cs="Tahoma"/>
          <w:bCs/>
          <w:sz w:val="21"/>
          <w:szCs w:val="21"/>
        </w:rPr>
        <w:t xml:space="preserve">Od samého začátku měli organizátoři za cíl vytvořit nejen místo s kvalitními farmářskými produkty, ale i prostor pro sousedská setkávání. K farmářskému trhu na Rašínově nábřeží vždy patří i živá hudba, střídají se tu </w:t>
      </w:r>
      <w:r>
        <w:rPr>
          <w:rFonts w:ascii="Tahoma" w:hAnsi="Tahoma" w:cs="Tahoma"/>
          <w:bCs/>
          <w:sz w:val="21"/>
          <w:szCs w:val="21"/>
        </w:rPr>
        <w:t>amatérští pouliční umělci</w:t>
      </w:r>
      <w:r w:rsidRPr="00AC617C">
        <w:rPr>
          <w:rFonts w:ascii="Tahoma" w:hAnsi="Tahoma" w:cs="Tahoma"/>
          <w:bCs/>
          <w:sz w:val="21"/>
          <w:szCs w:val="21"/>
        </w:rPr>
        <w:t xml:space="preserve"> </w:t>
      </w:r>
      <w:r>
        <w:rPr>
          <w:rFonts w:ascii="Tahoma" w:hAnsi="Tahoma" w:cs="Tahoma"/>
          <w:bCs/>
          <w:sz w:val="21"/>
          <w:szCs w:val="21"/>
        </w:rPr>
        <w:t>i</w:t>
      </w:r>
      <w:r w:rsidRPr="00AC617C">
        <w:rPr>
          <w:rFonts w:ascii="Tahoma" w:hAnsi="Tahoma" w:cs="Tahoma"/>
          <w:bCs/>
          <w:sz w:val="21"/>
          <w:szCs w:val="21"/>
        </w:rPr>
        <w:t xml:space="preserve"> profesionální muzikanti. Vedle farmářských trhů se na nábřeží konají pravidelné akce.</w:t>
      </w:r>
      <w:r w:rsidRPr="00AC617C">
        <w:rPr>
          <w:rFonts w:ascii="Tahoma" w:hAnsi="Tahoma" w:cs="Tahoma"/>
          <w:b/>
          <w:sz w:val="21"/>
          <w:szCs w:val="21"/>
        </w:rPr>
        <w:t xml:space="preserve">  </w:t>
      </w:r>
      <w:r w:rsidRPr="00AC617C">
        <w:rPr>
          <w:rFonts w:ascii="Tahoma" w:hAnsi="Tahoma" w:cs="Tahoma"/>
          <w:color w:val="CC9900"/>
          <w:sz w:val="21"/>
          <w:szCs w:val="21"/>
        </w:rPr>
        <w:t xml:space="preserve">„I v letošním roce </w:t>
      </w:r>
      <w:r>
        <w:rPr>
          <w:rFonts w:ascii="Tahoma" w:hAnsi="Tahoma" w:cs="Tahoma"/>
          <w:color w:val="CC9900"/>
          <w:sz w:val="21"/>
          <w:szCs w:val="21"/>
        </w:rPr>
        <w:t>chystáme</w:t>
      </w:r>
      <w:r w:rsidRPr="00AC617C">
        <w:rPr>
          <w:rFonts w:ascii="Tahoma" w:hAnsi="Tahoma" w:cs="Tahoma"/>
          <w:color w:val="CC9900"/>
          <w:sz w:val="21"/>
          <w:szCs w:val="21"/>
        </w:rPr>
        <w:t xml:space="preserve"> řadu tematických </w:t>
      </w:r>
      <w:r>
        <w:rPr>
          <w:rFonts w:ascii="Tahoma" w:hAnsi="Tahoma" w:cs="Tahoma"/>
          <w:color w:val="CC9900"/>
          <w:sz w:val="21"/>
          <w:szCs w:val="21"/>
        </w:rPr>
        <w:t>událostí</w:t>
      </w:r>
      <w:r w:rsidRPr="00AC617C">
        <w:rPr>
          <w:rFonts w:ascii="Tahoma" w:hAnsi="Tahoma" w:cs="Tahoma"/>
          <w:color w:val="CC9900"/>
          <w:sz w:val="21"/>
          <w:szCs w:val="21"/>
        </w:rPr>
        <w:t>. V plánu je na 1</w:t>
      </w:r>
      <w:r>
        <w:rPr>
          <w:rFonts w:ascii="Tahoma" w:hAnsi="Tahoma" w:cs="Tahoma"/>
          <w:color w:val="CC9900"/>
          <w:sz w:val="21"/>
          <w:szCs w:val="21"/>
        </w:rPr>
        <w:t>7</w:t>
      </w:r>
      <w:r w:rsidRPr="00AC617C">
        <w:rPr>
          <w:rFonts w:ascii="Tahoma" w:hAnsi="Tahoma" w:cs="Tahoma"/>
          <w:color w:val="CC9900"/>
          <w:sz w:val="21"/>
          <w:szCs w:val="21"/>
        </w:rPr>
        <w:t xml:space="preserve">. května tradiční jarní akce Růžový máj – slavnost růžových vín a klaretů, </w:t>
      </w:r>
      <w:r>
        <w:rPr>
          <w:rFonts w:ascii="Tahoma" w:hAnsi="Tahoma" w:cs="Tahoma"/>
          <w:color w:val="CC9900"/>
          <w:sz w:val="21"/>
          <w:szCs w:val="21"/>
        </w:rPr>
        <w:t>20</w:t>
      </w:r>
      <w:r w:rsidRPr="00AC617C">
        <w:rPr>
          <w:rFonts w:ascii="Tahoma" w:hAnsi="Tahoma" w:cs="Tahoma"/>
          <w:color w:val="CC9900"/>
          <w:sz w:val="21"/>
          <w:szCs w:val="21"/>
        </w:rPr>
        <w:t xml:space="preserve">. a </w:t>
      </w:r>
      <w:r>
        <w:rPr>
          <w:rFonts w:ascii="Tahoma" w:hAnsi="Tahoma" w:cs="Tahoma"/>
          <w:color w:val="CC9900"/>
          <w:sz w:val="21"/>
          <w:szCs w:val="21"/>
        </w:rPr>
        <w:t>2</w:t>
      </w:r>
      <w:r w:rsidRPr="00AC617C">
        <w:rPr>
          <w:rFonts w:ascii="Tahoma" w:hAnsi="Tahoma" w:cs="Tahoma"/>
          <w:color w:val="CC9900"/>
          <w:sz w:val="21"/>
          <w:szCs w:val="21"/>
        </w:rPr>
        <w:t>1. června proběhne Pivo na Náplavce – festival malých a mini českých pivovarů, a nakonec v polovině listopadu velmi populární Svatomartinské slavnosti a pečená husa,“</w:t>
      </w:r>
      <w:r w:rsidRPr="00AC617C">
        <w:rPr>
          <w:rFonts w:ascii="Tahoma" w:hAnsi="Tahoma" w:cs="Tahoma"/>
          <w:b/>
          <w:sz w:val="21"/>
          <w:szCs w:val="21"/>
        </w:rPr>
        <w:t xml:space="preserve"> </w:t>
      </w:r>
      <w:r w:rsidRPr="00AC617C">
        <w:rPr>
          <w:rFonts w:ascii="Tahoma" w:hAnsi="Tahoma" w:cs="Tahoma"/>
          <w:sz w:val="21"/>
          <w:szCs w:val="21"/>
        </w:rPr>
        <w:t>přiblížil letošní akce farmářského trhu Náplavka Jiří Sedláček.</w:t>
      </w:r>
      <w:r w:rsidRPr="00AC617C">
        <w:rPr>
          <w:rFonts w:ascii="Tahoma" w:hAnsi="Tahoma" w:cs="Tahoma"/>
          <w:b/>
          <w:sz w:val="21"/>
          <w:szCs w:val="21"/>
        </w:rPr>
        <w:t xml:space="preserve"> </w:t>
      </w:r>
    </w:p>
    <w:p w14:paraId="061D94F8" w14:textId="77777777" w:rsidR="00891048" w:rsidRPr="00AC617C" w:rsidRDefault="00891048" w:rsidP="00891048">
      <w:pPr>
        <w:jc w:val="both"/>
        <w:rPr>
          <w:rFonts w:ascii="Tahoma" w:hAnsi="Tahoma" w:cs="Tahoma"/>
          <w:b/>
          <w:sz w:val="28"/>
          <w:szCs w:val="28"/>
        </w:rPr>
      </w:pPr>
      <w:r w:rsidRPr="00AC617C">
        <w:rPr>
          <w:rFonts w:ascii="Tahoma" w:hAnsi="Tahoma" w:cs="Tahoma"/>
          <w:b/>
          <w:sz w:val="28"/>
          <w:szCs w:val="28"/>
        </w:rPr>
        <w:t>SOUSEDSKÁ KUBÁŇ</w:t>
      </w:r>
    </w:p>
    <w:p w14:paraId="37E8925C" w14:textId="19BFD3A5" w:rsidR="00891048" w:rsidRPr="00AC617C" w:rsidRDefault="00891048" w:rsidP="00891048">
      <w:pPr>
        <w:pBdr>
          <w:bottom w:val="single" w:sz="4" w:space="1" w:color="auto"/>
        </w:pBdr>
        <w:jc w:val="both"/>
        <w:rPr>
          <w:rFonts w:ascii="Tahoma" w:hAnsi="Tahoma" w:cs="Tahoma"/>
          <w:bCs/>
          <w:color w:val="CC9900"/>
          <w:sz w:val="21"/>
          <w:szCs w:val="21"/>
        </w:rPr>
      </w:pPr>
      <w:r w:rsidRPr="00AC617C">
        <w:rPr>
          <w:rFonts w:ascii="Tahoma" w:hAnsi="Tahoma" w:cs="Tahoma"/>
          <w:bCs/>
          <w:sz w:val="21"/>
          <w:szCs w:val="21"/>
        </w:rPr>
        <w:t>Na Kubánském náměstí v Praze 10 se farmářské trhy konají od roku 2010. Jejich prvním provozovatelem byl zapsaný spolek Archetyp, který zde ale působil jen dvě sez</w:t>
      </w:r>
      <w:r>
        <w:rPr>
          <w:rFonts w:ascii="Tahoma" w:hAnsi="Tahoma" w:cs="Tahoma"/>
          <w:bCs/>
          <w:sz w:val="21"/>
          <w:szCs w:val="21"/>
        </w:rPr>
        <w:t>o</w:t>
      </w:r>
      <w:r w:rsidRPr="00AC617C">
        <w:rPr>
          <w:rFonts w:ascii="Tahoma" w:hAnsi="Tahoma" w:cs="Tahoma"/>
          <w:bCs/>
          <w:sz w:val="21"/>
          <w:szCs w:val="21"/>
        </w:rPr>
        <w:t xml:space="preserve">ny, poté </w:t>
      </w:r>
      <w:r>
        <w:rPr>
          <w:rFonts w:ascii="Tahoma" w:hAnsi="Tahoma" w:cs="Tahoma"/>
          <w:bCs/>
          <w:sz w:val="21"/>
          <w:szCs w:val="21"/>
        </w:rPr>
        <w:t xml:space="preserve">si </w:t>
      </w:r>
      <w:r w:rsidRPr="00AC617C">
        <w:rPr>
          <w:rFonts w:ascii="Tahoma" w:hAnsi="Tahoma" w:cs="Tahoma"/>
          <w:bCs/>
          <w:sz w:val="21"/>
          <w:szCs w:val="21"/>
        </w:rPr>
        <w:t xml:space="preserve">organizaci trhů vzala na starosti akciová společnost radnice Prahy 10. Po dlouhodobé nespokojenosti s vedením tržiště se spolek Archetyp </w:t>
      </w:r>
      <w:r>
        <w:rPr>
          <w:rFonts w:ascii="Tahoma" w:hAnsi="Tahoma" w:cs="Tahoma"/>
          <w:bCs/>
          <w:sz w:val="21"/>
          <w:szCs w:val="21"/>
        </w:rPr>
        <w:t>po osmileté pauze</w:t>
      </w:r>
      <w:r w:rsidRPr="00AC617C">
        <w:rPr>
          <w:rFonts w:ascii="Tahoma" w:hAnsi="Tahoma" w:cs="Tahoma"/>
          <w:bCs/>
          <w:sz w:val="21"/>
          <w:szCs w:val="21"/>
        </w:rPr>
        <w:t xml:space="preserve"> znovu do Vršovic</w:t>
      </w:r>
      <w:r w:rsidRPr="003114ED">
        <w:rPr>
          <w:rFonts w:ascii="Tahoma" w:hAnsi="Tahoma" w:cs="Tahoma"/>
          <w:bCs/>
          <w:sz w:val="21"/>
          <w:szCs w:val="21"/>
        </w:rPr>
        <w:t xml:space="preserve"> </w:t>
      </w:r>
      <w:r w:rsidRPr="00AC617C">
        <w:rPr>
          <w:rFonts w:ascii="Tahoma" w:hAnsi="Tahoma" w:cs="Tahoma"/>
          <w:bCs/>
          <w:sz w:val="21"/>
          <w:szCs w:val="21"/>
        </w:rPr>
        <w:t xml:space="preserve">vrátil. </w:t>
      </w:r>
      <w:r w:rsidRPr="00AC617C">
        <w:rPr>
          <w:rFonts w:ascii="Tahoma" w:hAnsi="Tahoma" w:cs="Tahoma"/>
          <w:bCs/>
          <w:color w:val="CC9900"/>
          <w:sz w:val="21"/>
          <w:szCs w:val="21"/>
        </w:rPr>
        <w:t>„I v letošní sez</w:t>
      </w:r>
      <w:r>
        <w:rPr>
          <w:rFonts w:ascii="Tahoma" w:hAnsi="Tahoma" w:cs="Tahoma"/>
          <w:bCs/>
          <w:color w:val="CC9900"/>
          <w:sz w:val="21"/>
          <w:szCs w:val="21"/>
        </w:rPr>
        <w:t>o</w:t>
      </w:r>
      <w:r w:rsidRPr="00AC617C">
        <w:rPr>
          <w:rFonts w:ascii="Tahoma" w:hAnsi="Tahoma" w:cs="Tahoma"/>
          <w:bCs/>
          <w:color w:val="CC9900"/>
          <w:sz w:val="21"/>
          <w:szCs w:val="21"/>
        </w:rPr>
        <w:t xml:space="preserve">ně, která na Kubáni odstartuje </w:t>
      </w:r>
      <w:r>
        <w:rPr>
          <w:rFonts w:ascii="Tahoma" w:hAnsi="Tahoma" w:cs="Tahoma"/>
          <w:bCs/>
          <w:color w:val="CC9900"/>
          <w:sz w:val="21"/>
          <w:szCs w:val="21"/>
        </w:rPr>
        <w:t>1</w:t>
      </w:r>
      <w:r w:rsidRPr="00AC617C">
        <w:rPr>
          <w:rFonts w:ascii="Tahoma" w:hAnsi="Tahoma" w:cs="Tahoma"/>
          <w:bCs/>
          <w:color w:val="CC9900"/>
          <w:sz w:val="21"/>
          <w:szCs w:val="21"/>
        </w:rPr>
        <w:t xml:space="preserve">. února, se budeme snažit rozšiřovat sortiment trhu. První trh letošního roku zahájíme sousedským opékáním kvalitních špekáčků na otevřeném ohni. Opékací dráty zákazníkům na místě zapůjčíme, špekáčky, chléb, hořčici a kečup zajistíme. </w:t>
      </w:r>
      <w:r w:rsidRPr="00AC617C">
        <w:rPr>
          <w:rFonts w:ascii="Tahoma" w:hAnsi="Tahoma" w:cs="Tahoma"/>
          <w:color w:val="CC9900"/>
          <w:sz w:val="21"/>
          <w:szCs w:val="21"/>
        </w:rPr>
        <w:t>Na Kubáni bud</w:t>
      </w:r>
      <w:r>
        <w:rPr>
          <w:rFonts w:ascii="Tahoma" w:hAnsi="Tahoma" w:cs="Tahoma"/>
          <w:color w:val="CC9900"/>
          <w:sz w:val="21"/>
          <w:szCs w:val="21"/>
        </w:rPr>
        <w:t>e</w:t>
      </w:r>
      <w:r w:rsidRPr="00AC617C">
        <w:rPr>
          <w:rFonts w:ascii="Tahoma" w:hAnsi="Tahoma" w:cs="Tahoma"/>
          <w:color w:val="CC9900"/>
          <w:sz w:val="21"/>
          <w:szCs w:val="21"/>
        </w:rPr>
        <w:t xml:space="preserve"> k dostání čerstvé mléko</w:t>
      </w:r>
      <w:r>
        <w:rPr>
          <w:rFonts w:ascii="Tahoma" w:hAnsi="Tahoma" w:cs="Tahoma"/>
          <w:color w:val="CC9900"/>
          <w:sz w:val="21"/>
          <w:szCs w:val="21"/>
        </w:rPr>
        <w:t xml:space="preserve">, </w:t>
      </w:r>
      <w:r w:rsidRPr="00AC617C">
        <w:rPr>
          <w:rFonts w:ascii="Tahoma" w:hAnsi="Tahoma" w:cs="Tahoma"/>
          <w:color w:val="CC9900"/>
          <w:sz w:val="21"/>
          <w:szCs w:val="21"/>
        </w:rPr>
        <w:t>jogurty,</w:t>
      </w:r>
      <w:r>
        <w:rPr>
          <w:rFonts w:ascii="Tahoma" w:hAnsi="Tahoma" w:cs="Tahoma"/>
          <w:color w:val="CC9900"/>
          <w:sz w:val="21"/>
          <w:szCs w:val="21"/>
        </w:rPr>
        <w:t xml:space="preserve"> uzeniny, maso,</w:t>
      </w:r>
      <w:r w:rsidRPr="00AC617C">
        <w:rPr>
          <w:rFonts w:ascii="Tahoma" w:hAnsi="Tahoma" w:cs="Tahoma"/>
          <w:color w:val="CC9900"/>
          <w:sz w:val="21"/>
          <w:szCs w:val="21"/>
        </w:rPr>
        <w:t xml:space="preserve"> na místě budou pekaři, rybí gril a mnoho dalšího</w:t>
      </w:r>
      <w:r w:rsidR="004812E8">
        <w:rPr>
          <w:rFonts w:ascii="Tahoma" w:hAnsi="Tahoma" w:cs="Tahoma"/>
          <w:color w:val="CC9900"/>
          <w:sz w:val="21"/>
          <w:szCs w:val="21"/>
        </w:rPr>
        <w:t>. Během dvou únorových sobot 8. a 22. pak proběhnou na trhu zab</w:t>
      </w:r>
      <w:r w:rsidR="00382252">
        <w:rPr>
          <w:rFonts w:ascii="Tahoma" w:hAnsi="Tahoma" w:cs="Tahoma"/>
          <w:color w:val="CC9900"/>
          <w:sz w:val="21"/>
          <w:szCs w:val="21"/>
        </w:rPr>
        <w:t>i</w:t>
      </w:r>
      <w:r w:rsidR="004812E8">
        <w:rPr>
          <w:rFonts w:ascii="Tahoma" w:hAnsi="Tahoma" w:cs="Tahoma"/>
          <w:color w:val="CC9900"/>
          <w:sz w:val="21"/>
          <w:szCs w:val="21"/>
        </w:rPr>
        <w:t>jačkové hody</w:t>
      </w:r>
      <w:r w:rsidRPr="00AC617C">
        <w:rPr>
          <w:rFonts w:ascii="Tahoma" w:hAnsi="Tahoma" w:cs="Tahoma"/>
          <w:bCs/>
          <w:color w:val="CC9900"/>
          <w:sz w:val="21"/>
          <w:szCs w:val="21"/>
        </w:rPr>
        <w:t xml:space="preserve">,“ </w:t>
      </w:r>
      <w:r>
        <w:rPr>
          <w:rFonts w:ascii="Tahoma" w:hAnsi="Tahoma" w:cs="Tahoma"/>
          <w:bCs/>
          <w:sz w:val="21"/>
          <w:szCs w:val="21"/>
        </w:rPr>
        <w:t>řekl</w:t>
      </w:r>
      <w:r w:rsidRPr="00AC617C">
        <w:rPr>
          <w:rFonts w:ascii="Tahoma" w:hAnsi="Tahoma" w:cs="Tahoma"/>
          <w:bCs/>
          <w:sz w:val="21"/>
          <w:szCs w:val="21"/>
        </w:rPr>
        <w:t xml:space="preserve"> Jiří Sedláček.</w:t>
      </w:r>
      <w:r w:rsidRPr="00AC617C">
        <w:rPr>
          <w:rFonts w:ascii="Tahoma" w:hAnsi="Tahoma" w:cs="Tahoma"/>
          <w:bCs/>
          <w:color w:val="CC9900"/>
          <w:sz w:val="21"/>
          <w:szCs w:val="21"/>
        </w:rPr>
        <w:t xml:space="preserve">  </w:t>
      </w:r>
    </w:p>
    <w:p w14:paraId="7043A9F6" w14:textId="77777777" w:rsidR="00891048" w:rsidRPr="00AC617C" w:rsidRDefault="00891048" w:rsidP="00891048">
      <w:pPr>
        <w:pBdr>
          <w:bottom w:val="single" w:sz="4" w:space="1" w:color="auto"/>
        </w:pBd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 xml:space="preserve">RODINNÝ </w:t>
      </w:r>
      <w:r w:rsidRPr="00AC617C">
        <w:rPr>
          <w:rFonts w:ascii="Tahoma" w:hAnsi="Tahoma" w:cs="Tahoma"/>
          <w:b/>
          <w:sz w:val="28"/>
          <w:szCs w:val="28"/>
        </w:rPr>
        <w:t>HEŘMAŇÁK</w:t>
      </w:r>
      <w:r>
        <w:rPr>
          <w:rFonts w:ascii="Tahoma" w:hAnsi="Tahoma" w:cs="Tahoma"/>
          <w:b/>
          <w:sz w:val="28"/>
          <w:szCs w:val="28"/>
        </w:rPr>
        <w:t xml:space="preserve"> </w:t>
      </w:r>
    </w:p>
    <w:p w14:paraId="6EDC3AB3" w14:textId="77777777" w:rsidR="00891048" w:rsidRPr="00AC617C" w:rsidRDefault="00891048" w:rsidP="00891048">
      <w:pPr>
        <w:pBdr>
          <w:bottom w:val="single" w:sz="4" w:space="1" w:color="auto"/>
        </w:pBdr>
        <w:jc w:val="both"/>
        <w:rPr>
          <w:rFonts w:ascii="Tahoma" w:eastAsia="Arial" w:hAnsi="Tahoma" w:cs="Tahoma"/>
          <w:bCs/>
          <w:sz w:val="21"/>
          <w:szCs w:val="21"/>
        </w:rPr>
      </w:pPr>
      <w:r w:rsidRPr="00AC617C">
        <w:rPr>
          <w:rFonts w:ascii="Tahoma" w:eastAsia="Arial" w:hAnsi="Tahoma" w:cs="Tahoma"/>
          <w:bCs/>
          <w:sz w:val="21"/>
          <w:szCs w:val="21"/>
        </w:rPr>
        <w:t xml:space="preserve">První částečně bezobalový farmářský trh v Česku se konal 9. září 2017 na Řezáčově náměstí v Praze 7. </w:t>
      </w:r>
      <w:r>
        <w:rPr>
          <w:rFonts w:ascii="Tahoma" w:eastAsia="Arial" w:hAnsi="Tahoma" w:cs="Tahoma"/>
          <w:bCs/>
          <w:sz w:val="21"/>
          <w:szCs w:val="21"/>
        </w:rPr>
        <w:t xml:space="preserve"> Jde o malý plácek se starými vzrostlými jasany, kterému místní lidé dodnes říkají Heřmaňák podle ulice Heřmanova, ke které přiléhá. </w:t>
      </w:r>
      <w:r w:rsidRPr="00AC617C">
        <w:rPr>
          <w:rFonts w:ascii="Tahoma" w:eastAsia="Arial" w:hAnsi="Tahoma" w:cs="Tahoma"/>
          <w:bCs/>
          <w:sz w:val="21"/>
          <w:szCs w:val="21"/>
        </w:rPr>
        <w:t xml:space="preserve">Vedle bohatého výběru farmářských potravin nabízí trh i možnost nákupu květin a za příznivého počasí se zde konají dílny pro děti i rodiče. </w:t>
      </w:r>
      <w:r w:rsidRPr="00AC617C">
        <w:rPr>
          <w:rFonts w:ascii="Tahoma" w:hAnsi="Tahoma" w:cs="Tahoma"/>
          <w:bCs/>
          <w:color w:val="CC9900"/>
          <w:sz w:val="21"/>
          <w:szCs w:val="21"/>
        </w:rPr>
        <w:t xml:space="preserve">„Heřmaňák 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nemá oficiálně zimní přestávku, často jsou teploty nad nulou i v lednu, řídíme se proto počasím. Trh není velký, ale má kouzelnou atmosféru a zakládá si na kvalitě všech prodejců, mezi kterými najdete i biofarmy. Šetříme přírodu a vítány jsou na trhu i vlastní obaly a krabičky. Můžete sem přinést i vaječné skořápky nebo suché pečivo pro farmy se slepicemi ve volném chovu. Na rozdíl od trhů v centru je Heřmaňák takovým útulným trhem pro místní, často se tu setkávají přátelé, rodiny s dětmi a sousedé. V sobotu </w:t>
      </w:r>
      <w:r w:rsidRPr="00AC617C">
        <w:rPr>
          <w:rFonts w:ascii="Tahoma" w:hAnsi="Tahoma" w:cs="Tahoma"/>
          <w:bCs/>
          <w:color w:val="CC9900"/>
          <w:sz w:val="21"/>
          <w:szCs w:val="21"/>
        </w:rPr>
        <w:t>1</w:t>
      </w:r>
      <w:r>
        <w:rPr>
          <w:rFonts w:ascii="Tahoma" w:hAnsi="Tahoma" w:cs="Tahoma"/>
          <w:bCs/>
          <w:color w:val="CC9900"/>
          <w:sz w:val="21"/>
          <w:szCs w:val="21"/>
        </w:rPr>
        <w:t>5</w:t>
      </w:r>
      <w:r w:rsidRPr="00AC617C">
        <w:rPr>
          <w:rFonts w:ascii="Tahoma" w:hAnsi="Tahoma" w:cs="Tahoma"/>
          <w:bCs/>
          <w:color w:val="CC9900"/>
          <w:sz w:val="21"/>
          <w:szCs w:val="21"/>
        </w:rPr>
        <w:t xml:space="preserve">. února </w:t>
      </w:r>
      <w:r>
        <w:rPr>
          <w:rFonts w:ascii="Tahoma" w:hAnsi="Tahoma" w:cs="Tahoma"/>
          <w:bCs/>
          <w:color w:val="CC9900"/>
          <w:sz w:val="21"/>
          <w:szCs w:val="21"/>
        </w:rPr>
        <w:t>na trhu navíc proběhne oblíbená akce ZAB Heřmaňák – zabijačkové hody,“</w:t>
      </w:r>
      <w:r w:rsidRPr="00AC617C">
        <w:rPr>
          <w:rFonts w:ascii="Tahoma" w:hAnsi="Tahoma" w:cs="Tahoma"/>
          <w:bCs/>
          <w:color w:val="CC9900"/>
          <w:sz w:val="21"/>
          <w:szCs w:val="21"/>
        </w:rPr>
        <w:t xml:space="preserve"> </w:t>
      </w:r>
      <w:r w:rsidRPr="00AC617C">
        <w:rPr>
          <w:rFonts w:ascii="Tahoma" w:hAnsi="Tahoma" w:cs="Tahoma"/>
          <w:bCs/>
          <w:sz w:val="21"/>
          <w:szCs w:val="21"/>
        </w:rPr>
        <w:t>řekla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 </w:t>
      </w:r>
      <w:r w:rsidRPr="00AC617C">
        <w:rPr>
          <w:rFonts w:ascii="Tahoma" w:hAnsi="Tahoma" w:cs="Tahoma"/>
          <w:bCs/>
          <w:sz w:val="21"/>
          <w:szCs w:val="21"/>
        </w:rPr>
        <w:t>Šárka Sedláčková, organizátorka farmářského trhu Heřmaňák.</w:t>
      </w:r>
    </w:p>
    <w:p w14:paraId="11C4DA71" w14:textId="77777777" w:rsidR="00891048" w:rsidRPr="00AC617C" w:rsidRDefault="00891048" w:rsidP="00891048">
      <w:pPr>
        <w:rPr>
          <w:rFonts w:ascii="Tahoma" w:hAnsi="Tahoma" w:cs="Tahoma"/>
          <w:b/>
          <w:sz w:val="32"/>
          <w:szCs w:val="32"/>
        </w:rPr>
      </w:pPr>
      <w:r w:rsidRPr="00AC617C">
        <w:rPr>
          <w:rFonts w:ascii="Tahoma" w:hAnsi="Tahoma" w:cs="Tahoma"/>
          <w:b/>
        </w:rPr>
        <w:t>KONTAKT PRO MÉDIA:</w:t>
      </w:r>
    </w:p>
    <w:p w14:paraId="47FCECCE" w14:textId="77777777" w:rsidR="00891048" w:rsidRPr="00AC617C" w:rsidRDefault="00891048" w:rsidP="00891048">
      <w:pPr>
        <w:spacing w:line="240" w:lineRule="auto"/>
        <w:jc w:val="both"/>
        <w:rPr>
          <w:rFonts w:ascii="Tahoma" w:eastAsia="Times New Roman" w:hAnsi="Tahoma" w:cs="Tahoma"/>
          <w:b/>
          <w:bCs/>
          <w:noProof/>
          <w:color w:val="CC9900"/>
          <w:sz w:val="20"/>
          <w:szCs w:val="20"/>
          <w:lang w:eastAsia="cs-CZ"/>
        </w:rPr>
      </w:pPr>
      <w:r w:rsidRPr="00AC617C">
        <w:rPr>
          <w:rFonts w:ascii="Tahoma" w:eastAsia="Times New Roman" w:hAnsi="Tahoma" w:cs="Tahoma"/>
          <w:b/>
          <w:bCs/>
          <w:noProof/>
          <w:color w:val="333333"/>
          <w:sz w:val="20"/>
          <w:szCs w:val="20"/>
          <w:lang w:eastAsia="cs-CZ"/>
        </w:rPr>
        <w:t>Mgr. Petra Ďurčíková</w:t>
      </w:r>
      <w:r w:rsidRPr="00AC617C">
        <w:rPr>
          <w:rFonts w:ascii="Tahoma" w:eastAsia="Times New Roman" w:hAnsi="Tahoma" w:cs="Tahoma"/>
          <w:b/>
          <w:bCs/>
          <w:noProof/>
          <w:color w:val="CC9900"/>
          <w:sz w:val="20"/>
          <w:szCs w:val="20"/>
          <w:lang w:eastAsia="cs-CZ"/>
        </w:rPr>
        <w:t>_mediální konzultant</w:t>
      </w:r>
    </w:p>
    <w:p w14:paraId="4D1566D0" w14:textId="77777777" w:rsidR="00891048" w:rsidRPr="00AC617C" w:rsidRDefault="00891048" w:rsidP="00891048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AC617C">
        <w:rPr>
          <w:rFonts w:ascii="Tahoma" w:hAnsi="Tahoma" w:cs="Tahoma"/>
          <w:b/>
          <w:bCs/>
          <w:noProof/>
          <w:sz w:val="20"/>
          <w:szCs w:val="20"/>
          <w:lang w:eastAsia="cs-CZ"/>
        </w:rPr>
        <w:drawing>
          <wp:inline distT="0" distB="0" distL="0" distR="0" wp14:anchorId="39480DCB" wp14:editId="1C4600B0">
            <wp:extent cx="828675" cy="131954"/>
            <wp:effectExtent l="19050" t="0" r="9525" b="0"/>
            <wp:docPr id="2" name="Obrázek 1" descr="pear_media logo_fin rgb_bez okr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r_media logo_fin rgb_bez okraj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61A72" w14:textId="77777777" w:rsidR="00891048" w:rsidRPr="00AC617C" w:rsidRDefault="00891048" w:rsidP="00891048">
      <w:pPr>
        <w:pBdr>
          <w:bottom w:val="single" w:sz="6" w:space="1" w:color="auto"/>
        </w:pBd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AC617C">
        <w:rPr>
          <w:rFonts w:ascii="Tahoma" w:hAnsi="Tahoma" w:cs="Tahoma"/>
          <w:b/>
          <w:bCs/>
          <w:sz w:val="20"/>
          <w:szCs w:val="20"/>
        </w:rPr>
        <w:t xml:space="preserve">+420 733 643 825, </w:t>
      </w:r>
      <w:hyperlink r:id="rId7" w:history="1">
        <w:r w:rsidRPr="00AC617C">
          <w:rPr>
            <w:rStyle w:val="Hypertextovodkaz"/>
            <w:rFonts w:ascii="Tahoma" w:hAnsi="Tahoma" w:cs="Tahoma"/>
            <w:b/>
            <w:bCs/>
            <w:sz w:val="20"/>
            <w:szCs w:val="20"/>
          </w:rPr>
          <w:t>petra@pearmedia.cz</w:t>
        </w:r>
      </w:hyperlink>
      <w:r w:rsidRPr="00AC617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0015BEE" w14:textId="77777777" w:rsidR="00891048" w:rsidRPr="00AC617C" w:rsidRDefault="00891048" w:rsidP="00891048">
      <w:pPr>
        <w:pBdr>
          <w:bottom w:val="single" w:sz="6" w:space="1" w:color="auto"/>
        </w:pBdr>
        <w:spacing w:line="240" w:lineRule="auto"/>
        <w:rPr>
          <w:rFonts w:ascii="Tahoma" w:hAnsi="Tahoma" w:cs="Tahoma"/>
          <w:sz w:val="18"/>
          <w:szCs w:val="18"/>
        </w:rPr>
      </w:pPr>
      <w:hyperlink r:id="rId8" w:history="1">
        <w:r w:rsidRPr="00AC617C">
          <w:rPr>
            <w:rStyle w:val="Hypertextovodkaz"/>
            <w:rFonts w:ascii="Tahoma" w:eastAsia="Times New Roman" w:hAnsi="Tahoma" w:cs="Tahoma"/>
            <w:b/>
            <w:bCs/>
            <w:noProof/>
            <w:sz w:val="20"/>
            <w:szCs w:val="20"/>
            <w:lang w:eastAsia="cs-CZ"/>
          </w:rPr>
          <w:t>pearmedia.cz</w:t>
        </w:r>
      </w:hyperlink>
      <w:r w:rsidRPr="00AC617C">
        <w:rPr>
          <w:rFonts w:ascii="Tahoma" w:hAnsi="Tahoma" w:cs="Tahoma"/>
          <w:sz w:val="20"/>
          <w:szCs w:val="20"/>
        </w:rPr>
        <w:br/>
      </w:r>
    </w:p>
    <w:p w14:paraId="7F30B577" w14:textId="77777777" w:rsidR="00891048" w:rsidRPr="00AC617C" w:rsidRDefault="00891048" w:rsidP="00891048">
      <w:pPr>
        <w:jc w:val="both"/>
        <w:rPr>
          <w:rFonts w:ascii="Tahoma" w:hAnsi="Tahoma" w:cs="Tahoma"/>
          <w:b/>
          <w:sz w:val="18"/>
          <w:szCs w:val="18"/>
        </w:rPr>
      </w:pPr>
      <w:r w:rsidRPr="00AC617C">
        <w:rPr>
          <w:rFonts w:ascii="Tahoma" w:hAnsi="Tahoma" w:cs="Tahoma"/>
          <w:b/>
          <w:sz w:val="18"/>
          <w:szCs w:val="18"/>
        </w:rPr>
        <w:t xml:space="preserve">FARMÁŘSKÉ TRHY NÁPLAVKA, </w:t>
      </w:r>
      <w:hyperlink r:id="rId9" w:history="1">
        <w:r w:rsidRPr="00AC617C">
          <w:rPr>
            <w:rStyle w:val="Hypertextovodkaz"/>
            <w:rFonts w:ascii="Tahoma" w:hAnsi="Tahoma" w:cs="Tahoma"/>
            <w:b/>
            <w:sz w:val="18"/>
            <w:szCs w:val="18"/>
          </w:rPr>
          <w:t>www.farmarsketrziste.cz</w:t>
        </w:r>
      </w:hyperlink>
    </w:p>
    <w:p w14:paraId="0AAE87C0" w14:textId="77777777" w:rsidR="00891048" w:rsidRPr="00AC617C" w:rsidRDefault="00891048" w:rsidP="00891048">
      <w:pPr>
        <w:jc w:val="both"/>
        <w:rPr>
          <w:rFonts w:ascii="Tahoma" w:hAnsi="Tahoma" w:cs="Tahoma"/>
          <w:sz w:val="18"/>
          <w:szCs w:val="18"/>
        </w:rPr>
      </w:pPr>
      <w:r w:rsidRPr="00AC617C">
        <w:rPr>
          <w:rFonts w:ascii="Tahoma" w:hAnsi="Tahoma" w:cs="Tahoma"/>
          <w:sz w:val="18"/>
          <w:szCs w:val="18"/>
        </w:rPr>
        <w:t>Jedinečný genius loci spolu s uvolněnou atmosférou dělá z farmářských trhů Náplavka oblíbené místo Pražanů i turistů. Každou sobotu od 8 do 14 hodin je zde možné nakoupit potraviny z kvalitních surovin – od sez</w:t>
      </w:r>
      <w:r>
        <w:rPr>
          <w:rFonts w:ascii="Tahoma" w:hAnsi="Tahoma" w:cs="Tahoma"/>
          <w:sz w:val="18"/>
          <w:szCs w:val="18"/>
        </w:rPr>
        <w:t>o</w:t>
      </w:r>
      <w:r w:rsidRPr="00AC617C">
        <w:rPr>
          <w:rFonts w:ascii="Tahoma" w:hAnsi="Tahoma" w:cs="Tahoma"/>
          <w:sz w:val="18"/>
          <w:szCs w:val="18"/>
        </w:rPr>
        <w:t xml:space="preserve">nní zeleniny a ovoce, pečiva, masa, čerstvých ryb přes kozí, kravské i ovčí sýry až po domácí vajíčka. Farmářské tržiště Náplavka je součástí Asociace farmářských tržišť ČR, která se řídí kodexem farmářských trhů. </w:t>
      </w:r>
    </w:p>
    <w:p w14:paraId="649A8B6B" w14:textId="77777777" w:rsidR="00891048" w:rsidRPr="00AC617C" w:rsidRDefault="00891048" w:rsidP="00891048">
      <w:pPr>
        <w:jc w:val="both"/>
        <w:rPr>
          <w:rFonts w:ascii="Tahoma" w:eastAsia="Tahoma" w:hAnsi="Tahoma" w:cs="Tahoma"/>
          <w:b/>
          <w:bCs/>
          <w:sz w:val="18"/>
          <w:szCs w:val="18"/>
        </w:rPr>
      </w:pPr>
      <w:r w:rsidRPr="00AC617C">
        <w:rPr>
          <w:rFonts w:ascii="Tahoma" w:hAnsi="Tahoma" w:cs="Tahoma"/>
          <w:b/>
          <w:bCs/>
          <w:sz w:val="18"/>
          <w:szCs w:val="18"/>
          <w:lang w:val="de-DE"/>
        </w:rPr>
        <w:t>FARM</w:t>
      </w:r>
      <w:r w:rsidRPr="00AC617C">
        <w:rPr>
          <w:rFonts w:ascii="Tahoma" w:hAnsi="Tahoma" w:cs="Tahoma"/>
          <w:b/>
          <w:bCs/>
          <w:sz w:val="18"/>
          <w:szCs w:val="18"/>
        </w:rPr>
        <w:t>ÁŘSK</w:t>
      </w:r>
      <w:r w:rsidRPr="00AC617C">
        <w:rPr>
          <w:rFonts w:ascii="Tahoma" w:hAnsi="Tahoma" w:cs="Tahoma"/>
          <w:b/>
          <w:bCs/>
          <w:sz w:val="18"/>
          <w:szCs w:val="18"/>
          <w:lang w:val="pt-PT"/>
        </w:rPr>
        <w:t xml:space="preserve">É </w:t>
      </w:r>
      <w:r w:rsidRPr="00AC617C">
        <w:rPr>
          <w:rFonts w:ascii="Tahoma" w:hAnsi="Tahoma" w:cs="Tahoma"/>
          <w:b/>
          <w:bCs/>
          <w:sz w:val="18"/>
          <w:szCs w:val="18"/>
        </w:rPr>
        <w:t xml:space="preserve">TRHY KUBÁŇ, </w:t>
      </w:r>
      <w:hyperlink r:id="rId10" w:history="1">
        <w:r w:rsidRPr="00AC617C">
          <w:rPr>
            <w:rStyle w:val="Hyperlink1"/>
          </w:rPr>
          <w:t>www.farmarsketrziste.cz</w:t>
        </w:r>
      </w:hyperlink>
    </w:p>
    <w:p w14:paraId="17E36A54" w14:textId="77777777" w:rsidR="00891048" w:rsidRPr="00AC617C" w:rsidRDefault="00891048" w:rsidP="00891048">
      <w:pPr>
        <w:jc w:val="both"/>
        <w:rPr>
          <w:rFonts w:ascii="Tahoma" w:hAnsi="Tahoma" w:cs="Tahoma"/>
          <w:sz w:val="18"/>
          <w:szCs w:val="18"/>
        </w:rPr>
      </w:pPr>
      <w:r w:rsidRPr="00AC617C">
        <w:rPr>
          <w:rFonts w:ascii="Tahoma" w:hAnsi="Tahoma" w:cs="Tahoma"/>
          <w:sz w:val="18"/>
          <w:szCs w:val="18"/>
        </w:rPr>
        <w:t>Kubá</w:t>
      </w:r>
      <w:r w:rsidRPr="00AC617C">
        <w:rPr>
          <w:rFonts w:ascii="Tahoma" w:hAnsi="Tahoma" w:cs="Tahoma"/>
          <w:sz w:val="18"/>
          <w:szCs w:val="18"/>
          <w:lang w:val="da-DK"/>
        </w:rPr>
        <w:t>nsk</w:t>
      </w:r>
      <w:r w:rsidRPr="00AC617C">
        <w:rPr>
          <w:rFonts w:ascii="Tahoma" w:hAnsi="Tahoma" w:cs="Tahoma"/>
          <w:sz w:val="18"/>
          <w:szCs w:val="18"/>
          <w:lang w:val="fr-FR"/>
        </w:rPr>
        <w:t xml:space="preserve">é </w:t>
      </w:r>
      <w:r w:rsidRPr="00AC617C">
        <w:rPr>
          <w:rFonts w:ascii="Tahoma" w:hAnsi="Tahoma" w:cs="Tahoma"/>
          <w:sz w:val="18"/>
          <w:szCs w:val="18"/>
        </w:rPr>
        <w:t>náměstí ve Vršovicích v Praze 10 vzniklo ve 30. letech 20. století, má nepravidelný tvar a ohrazují ho ulice Na Hroudě, Vladivostocká, Litevská, Murmanská. Od roku 2010 se na náměstí konají farmářsk</w:t>
      </w:r>
      <w:r w:rsidRPr="00AC617C">
        <w:rPr>
          <w:rFonts w:ascii="Tahoma" w:hAnsi="Tahoma" w:cs="Tahoma"/>
          <w:sz w:val="18"/>
          <w:szCs w:val="18"/>
          <w:lang w:val="fr-FR"/>
        </w:rPr>
        <w:t xml:space="preserve">é </w:t>
      </w:r>
      <w:r w:rsidRPr="00AC617C">
        <w:rPr>
          <w:rFonts w:ascii="Tahoma" w:hAnsi="Tahoma" w:cs="Tahoma"/>
          <w:sz w:val="18"/>
          <w:szCs w:val="18"/>
        </w:rPr>
        <w:t>trhy. Každý týden v úterý, čtvrtek a v sobotu vyhledá</w:t>
      </w:r>
      <w:r w:rsidRPr="00AC617C">
        <w:rPr>
          <w:rFonts w:ascii="Tahoma" w:hAnsi="Tahoma" w:cs="Tahoma"/>
          <w:sz w:val="18"/>
          <w:szCs w:val="18"/>
          <w:lang w:val="nl-NL"/>
        </w:rPr>
        <w:t>van</w:t>
      </w:r>
      <w:r w:rsidRPr="00AC617C">
        <w:rPr>
          <w:rFonts w:ascii="Tahoma" w:hAnsi="Tahoma" w:cs="Tahoma"/>
          <w:sz w:val="18"/>
          <w:szCs w:val="18"/>
          <w:lang w:val="fr-FR"/>
        </w:rPr>
        <w:t xml:space="preserve">é </w:t>
      </w:r>
      <w:r w:rsidRPr="00AC617C">
        <w:rPr>
          <w:rFonts w:ascii="Tahoma" w:hAnsi="Tahoma" w:cs="Tahoma"/>
          <w:sz w:val="18"/>
          <w:szCs w:val="18"/>
        </w:rPr>
        <w:t>tržiště nabízí sortiment od peč</w:t>
      </w:r>
      <w:r w:rsidRPr="00AC617C">
        <w:rPr>
          <w:rFonts w:ascii="Tahoma" w:hAnsi="Tahoma" w:cs="Tahoma"/>
          <w:sz w:val="18"/>
          <w:szCs w:val="18"/>
          <w:lang w:val="it-IT"/>
        </w:rPr>
        <w:t>iva p</w:t>
      </w:r>
      <w:r w:rsidRPr="00AC617C">
        <w:rPr>
          <w:rFonts w:ascii="Tahoma" w:hAnsi="Tahoma" w:cs="Tahoma"/>
          <w:sz w:val="18"/>
          <w:szCs w:val="18"/>
        </w:rPr>
        <w:t>řes mléčn</w:t>
      </w:r>
      <w:r w:rsidRPr="00AC617C">
        <w:rPr>
          <w:rFonts w:ascii="Tahoma" w:hAnsi="Tahoma" w:cs="Tahoma"/>
          <w:sz w:val="18"/>
          <w:szCs w:val="18"/>
          <w:lang w:val="fr-FR"/>
        </w:rPr>
        <w:t xml:space="preserve">é </w:t>
      </w:r>
      <w:r w:rsidRPr="00AC617C">
        <w:rPr>
          <w:rFonts w:ascii="Tahoma" w:hAnsi="Tahoma" w:cs="Tahoma"/>
          <w:sz w:val="18"/>
          <w:szCs w:val="18"/>
        </w:rPr>
        <w:t>výrobky a maso až po ovoce a zeleninu. Farmářsk</w:t>
      </w:r>
      <w:r w:rsidRPr="00AC617C">
        <w:rPr>
          <w:rFonts w:ascii="Tahoma" w:hAnsi="Tahoma" w:cs="Tahoma"/>
          <w:sz w:val="18"/>
          <w:szCs w:val="18"/>
          <w:lang w:val="fr-FR"/>
        </w:rPr>
        <w:t xml:space="preserve">é </w:t>
      </w:r>
      <w:r w:rsidRPr="00AC617C">
        <w:rPr>
          <w:rFonts w:ascii="Tahoma" w:hAnsi="Tahoma" w:cs="Tahoma"/>
          <w:sz w:val="18"/>
          <w:szCs w:val="18"/>
        </w:rPr>
        <w:t xml:space="preserve">trhy od roku 2010 provozoval zapsaný spolek Archetyp, o rok později jeho organizaci převzala radnice Prahy 10 a od roku 2019 jej znovu pořádá původní </w:t>
      </w:r>
      <w:r w:rsidRPr="00AC617C">
        <w:rPr>
          <w:rFonts w:ascii="Tahoma" w:hAnsi="Tahoma" w:cs="Tahoma"/>
          <w:sz w:val="18"/>
          <w:szCs w:val="18"/>
          <w:lang w:val="it-IT"/>
        </w:rPr>
        <w:t>organiz</w:t>
      </w:r>
      <w:r w:rsidRPr="00AC617C">
        <w:rPr>
          <w:rFonts w:ascii="Tahoma" w:hAnsi="Tahoma" w:cs="Tahoma"/>
          <w:sz w:val="18"/>
          <w:szCs w:val="18"/>
        </w:rPr>
        <w:t xml:space="preserve">átor. </w:t>
      </w:r>
    </w:p>
    <w:p w14:paraId="0A72E5EC" w14:textId="77777777" w:rsidR="00891048" w:rsidRPr="00AC617C" w:rsidRDefault="00891048" w:rsidP="00891048">
      <w:pPr>
        <w:jc w:val="both"/>
        <w:rPr>
          <w:rFonts w:ascii="Tahoma" w:hAnsi="Tahoma" w:cs="Tahoma"/>
          <w:b/>
          <w:sz w:val="18"/>
          <w:szCs w:val="18"/>
        </w:rPr>
      </w:pPr>
      <w:r w:rsidRPr="00AC617C">
        <w:rPr>
          <w:rFonts w:ascii="Tahoma" w:hAnsi="Tahoma" w:cs="Tahoma"/>
          <w:b/>
          <w:sz w:val="18"/>
          <w:szCs w:val="18"/>
        </w:rPr>
        <w:t xml:space="preserve">BEZOBALOVÉ FARMÁŘSKÉ TRHY HEŘMAŇÁK, </w:t>
      </w:r>
      <w:hyperlink r:id="rId11" w:history="1">
        <w:r w:rsidRPr="00AC617C">
          <w:rPr>
            <w:rStyle w:val="Hypertextovodkaz"/>
            <w:rFonts w:ascii="Tahoma" w:hAnsi="Tahoma" w:cs="Tahoma"/>
            <w:b/>
            <w:sz w:val="18"/>
            <w:szCs w:val="18"/>
          </w:rPr>
          <w:t>www.farmarsketrziste.cz</w:t>
        </w:r>
      </w:hyperlink>
    </w:p>
    <w:p w14:paraId="7FABF1FE" w14:textId="61217053" w:rsidR="00100192" w:rsidRPr="003733B4" w:rsidRDefault="00891048" w:rsidP="003733B4">
      <w:pPr>
        <w:jc w:val="both"/>
        <w:rPr>
          <w:rFonts w:ascii="Tahoma" w:hAnsi="Tahoma" w:cs="Tahoma"/>
          <w:sz w:val="18"/>
          <w:szCs w:val="18"/>
        </w:rPr>
      </w:pPr>
      <w:r w:rsidRPr="00AC617C">
        <w:rPr>
          <w:rFonts w:ascii="Tahoma" w:hAnsi="Tahoma" w:cs="Tahoma"/>
          <w:sz w:val="18"/>
          <w:szCs w:val="18"/>
        </w:rPr>
        <w:t>První částečně bezobalový farmářský trh v Česku se konal 9. září 2017 na Řezáčově náměstí v Praze 7. Vedle bohatého výběru farmářských potravin nabízí trh i možnost nákupu květin a za příznivého počasí se zde konají dílny pro děti i rodiče. Provozovatelem je zapsaný spolek Archetyp, který má s organizací farmářských trhů několikaleté zkušenosti. V plánu je rozšíření částečně bezobalového prodeje na farmářské trhy Náplavka.</w:t>
      </w:r>
      <w:bookmarkEnd w:id="0"/>
    </w:p>
    <w:sectPr w:rsidR="00100192" w:rsidRPr="003733B4" w:rsidSect="00A9157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89CC4" w14:textId="77777777" w:rsidR="00C559E6" w:rsidRDefault="00C559E6">
      <w:pPr>
        <w:spacing w:after="0" w:line="240" w:lineRule="auto"/>
      </w:pPr>
      <w:r>
        <w:separator/>
      </w:r>
    </w:p>
  </w:endnote>
  <w:endnote w:type="continuationSeparator" w:id="0">
    <w:p w14:paraId="65A951A5" w14:textId="77777777" w:rsidR="00C559E6" w:rsidRDefault="00C5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E7258" w14:textId="77777777" w:rsidR="008C3EB2" w:rsidRDefault="00196E52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7918B546" wp14:editId="43EF248F">
          <wp:simplePos x="0" y="0"/>
          <wp:positionH relativeFrom="page">
            <wp:posOffset>19050</wp:posOffset>
          </wp:positionH>
          <wp:positionV relativeFrom="page">
            <wp:posOffset>9934575</wp:posOffset>
          </wp:positionV>
          <wp:extent cx="7548880" cy="38100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96"/>
                  <a:stretch/>
                </pic:blipFill>
                <pic:spPr bwMode="auto">
                  <a:xfrm>
                    <a:off x="0" y="0"/>
                    <a:ext cx="754888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7756652" w14:textId="77777777" w:rsidR="008C3EB2" w:rsidRDefault="008C3E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12C52" w14:textId="77777777" w:rsidR="00C559E6" w:rsidRDefault="00C559E6">
      <w:pPr>
        <w:spacing w:after="0" w:line="240" w:lineRule="auto"/>
      </w:pPr>
      <w:r>
        <w:separator/>
      </w:r>
    </w:p>
  </w:footnote>
  <w:footnote w:type="continuationSeparator" w:id="0">
    <w:p w14:paraId="3DC8B591" w14:textId="77777777" w:rsidR="00C559E6" w:rsidRDefault="00C5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27CA7" w14:textId="2EEE5458" w:rsidR="008C3EB2" w:rsidRDefault="00196E52" w:rsidP="00D64629">
    <w:pPr>
      <w:pStyle w:val="Zhlav"/>
      <w:tabs>
        <w:tab w:val="left" w:pos="1680"/>
        <w:tab w:val="left" w:pos="1740"/>
        <w:tab w:val="left" w:pos="3615"/>
      </w:tabs>
      <w:jc w:val="both"/>
      <w:rPr>
        <w:rFonts w:ascii="Calibri" w:hAnsi="Calibri"/>
        <w:b/>
        <w:sz w:val="36"/>
        <w:szCs w:val="36"/>
      </w:rPr>
    </w:pPr>
    <w:r>
      <w:rPr>
        <w:rFonts w:ascii="Calibri" w:hAnsi="Calibri"/>
        <w:b/>
        <w:noProof/>
        <w:sz w:val="36"/>
        <w:szCs w:val="36"/>
        <w:lang w:eastAsia="cs-CZ"/>
      </w:rPr>
      <w:drawing>
        <wp:inline distT="0" distB="0" distL="0" distR="0" wp14:anchorId="307AD915" wp14:editId="43B0CCA0">
          <wp:extent cx="691974" cy="9144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96" cy="92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b/>
        <w:noProof/>
        <w:sz w:val="36"/>
        <w:szCs w:val="36"/>
        <w:lang w:eastAsia="cs-CZ"/>
      </w:rPr>
      <w:t xml:space="preserve">         </w:t>
    </w:r>
    <w:r>
      <w:rPr>
        <w:rFonts w:ascii="Calibri" w:hAnsi="Calibri"/>
        <w:b/>
        <w:sz w:val="36"/>
        <w:szCs w:val="36"/>
      </w:rPr>
      <w:t xml:space="preserve">    </w:t>
    </w:r>
    <w:r w:rsidR="004812E8">
      <w:rPr>
        <w:rFonts w:ascii="Calibri" w:hAnsi="Calibri"/>
        <w:b/>
        <w:sz w:val="36"/>
        <w:szCs w:val="36"/>
      </w:rPr>
      <w:tab/>
    </w:r>
    <w:r w:rsidR="004812E8">
      <w:rPr>
        <w:rFonts w:ascii="Calibri" w:hAnsi="Calibri"/>
        <w:b/>
        <w:sz w:val="36"/>
        <w:szCs w:val="36"/>
      </w:rPr>
      <w:tab/>
    </w:r>
    <w:r w:rsidR="004812E8">
      <w:rPr>
        <w:rFonts w:ascii="Calibri" w:hAnsi="Calibri"/>
        <w:b/>
        <w:sz w:val="36"/>
        <w:szCs w:val="36"/>
      </w:rPr>
      <w:tab/>
    </w:r>
    <w:r>
      <w:rPr>
        <w:rFonts w:ascii="Calibri" w:hAnsi="Calibri"/>
        <w:b/>
        <w:sz w:val="36"/>
        <w:szCs w:val="36"/>
      </w:rPr>
      <w:t>TISKOVÁ ZPRÁVA</w:t>
    </w:r>
  </w:p>
  <w:p w14:paraId="0C34E564" w14:textId="77777777" w:rsidR="008C3EB2" w:rsidRPr="00A174BD" w:rsidRDefault="008C3EB2" w:rsidP="00D64629">
    <w:pPr>
      <w:pStyle w:val="Zhlav"/>
      <w:tabs>
        <w:tab w:val="left" w:pos="1680"/>
        <w:tab w:val="left" w:pos="1740"/>
        <w:tab w:val="left" w:pos="3615"/>
      </w:tabs>
      <w:jc w:val="both"/>
      <w:rPr>
        <w:rFonts w:ascii="Calibri" w:hAnsi="Calibri"/>
        <w:b/>
        <w:sz w:val="36"/>
        <w:szCs w:val="36"/>
      </w:rPr>
    </w:pPr>
  </w:p>
  <w:p w14:paraId="6450F52F" w14:textId="77777777" w:rsidR="008C3EB2" w:rsidRDefault="008C3EB2" w:rsidP="002B49DE">
    <w:pPr>
      <w:pStyle w:val="Zhlav"/>
      <w:tabs>
        <w:tab w:val="left" w:pos="3615"/>
      </w:tabs>
      <w:jc w:val="both"/>
      <w:rPr>
        <w:rFonts w:ascii="Calibri" w:hAnsi="Calibri"/>
        <w:b/>
        <w:sz w:val="2"/>
        <w:szCs w:val="2"/>
      </w:rPr>
    </w:pPr>
  </w:p>
  <w:p w14:paraId="10DAED56" w14:textId="77777777" w:rsidR="008C3EB2" w:rsidRDefault="008C3EB2" w:rsidP="002B49DE">
    <w:pPr>
      <w:pStyle w:val="Zhlav"/>
      <w:tabs>
        <w:tab w:val="left" w:pos="3615"/>
      </w:tabs>
      <w:jc w:val="both"/>
      <w:rPr>
        <w:rFonts w:ascii="Calibri" w:hAnsi="Calibri"/>
        <w:b/>
        <w:sz w:val="2"/>
        <w:szCs w:val="2"/>
      </w:rPr>
    </w:pPr>
  </w:p>
  <w:p w14:paraId="39CFA6E1" w14:textId="77777777" w:rsidR="008C3EB2" w:rsidRDefault="008C3EB2" w:rsidP="002B49DE">
    <w:pPr>
      <w:pStyle w:val="Zhlav"/>
      <w:tabs>
        <w:tab w:val="left" w:pos="3615"/>
      </w:tabs>
      <w:jc w:val="both"/>
      <w:rPr>
        <w:rFonts w:ascii="Calibri" w:hAnsi="Calibri"/>
        <w:b/>
        <w:sz w:val="2"/>
        <w:szCs w:val="2"/>
      </w:rPr>
    </w:pPr>
  </w:p>
  <w:p w14:paraId="6E41C6C6" w14:textId="77777777" w:rsidR="008C3EB2" w:rsidRPr="00F97408" w:rsidRDefault="008C3EB2" w:rsidP="002B49DE">
    <w:pPr>
      <w:pStyle w:val="Zhlav"/>
      <w:tabs>
        <w:tab w:val="left" w:pos="3615"/>
      </w:tabs>
      <w:jc w:val="both"/>
      <w:rPr>
        <w:rFonts w:ascii="Calibri" w:hAnsi="Calibri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92"/>
    <w:rsid w:val="00100192"/>
    <w:rsid w:val="00196E52"/>
    <w:rsid w:val="001C0F82"/>
    <w:rsid w:val="00204F98"/>
    <w:rsid w:val="0027502E"/>
    <w:rsid w:val="002A7022"/>
    <w:rsid w:val="00302CB7"/>
    <w:rsid w:val="003114ED"/>
    <w:rsid w:val="003733B4"/>
    <w:rsid w:val="00382252"/>
    <w:rsid w:val="003A19DB"/>
    <w:rsid w:val="00407921"/>
    <w:rsid w:val="00464EEE"/>
    <w:rsid w:val="004812E8"/>
    <w:rsid w:val="005A3DEF"/>
    <w:rsid w:val="006141BA"/>
    <w:rsid w:val="00615DCF"/>
    <w:rsid w:val="00700932"/>
    <w:rsid w:val="00755D0C"/>
    <w:rsid w:val="007E6D3C"/>
    <w:rsid w:val="00891048"/>
    <w:rsid w:val="008A257B"/>
    <w:rsid w:val="008C3EB2"/>
    <w:rsid w:val="00A247F0"/>
    <w:rsid w:val="00A91572"/>
    <w:rsid w:val="00AE20D1"/>
    <w:rsid w:val="00B91AB7"/>
    <w:rsid w:val="00BE4D40"/>
    <w:rsid w:val="00C24955"/>
    <w:rsid w:val="00C52549"/>
    <w:rsid w:val="00C559E6"/>
    <w:rsid w:val="00C601BA"/>
    <w:rsid w:val="00E7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B2D7A"/>
  <w15:chartTrackingRefBased/>
  <w15:docId w15:val="{0E1045A2-C395-4424-A900-10AB55C7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192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0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192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00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192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00192"/>
    <w:rPr>
      <w:color w:val="0000FF"/>
      <w:u w:val="single"/>
    </w:rPr>
  </w:style>
  <w:style w:type="character" w:customStyle="1" w:styleId="Hyperlink1">
    <w:name w:val="Hyperlink.1"/>
    <w:basedOn w:val="Standardnpsmoodstavce"/>
    <w:rsid w:val="00100192"/>
    <w:rPr>
      <w:rFonts w:ascii="Tahoma" w:eastAsia="Tahoma" w:hAnsi="Tahoma" w:cs="Tahoma"/>
      <w:b/>
      <w:bCs/>
      <w:color w:val="0000FF"/>
      <w:sz w:val="18"/>
      <w:szCs w:val="18"/>
      <w:u w:val="single" w:color="0000FF"/>
    </w:rPr>
  </w:style>
  <w:style w:type="paragraph" w:styleId="Revize">
    <w:name w:val="Revision"/>
    <w:hidden/>
    <w:uiPriority w:val="99"/>
    <w:semiHidden/>
    <w:rsid w:val="003114ED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114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14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14ED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4E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media.c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etra@pearmedia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rmarsketrziste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farmarsketrziste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rmarsketrziste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2</cp:revision>
  <dcterms:created xsi:type="dcterms:W3CDTF">2025-01-12T15:56:00Z</dcterms:created>
  <dcterms:modified xsi:type="dcterms:W3CDTF">2025-01-12T15:56:00Z</dcterms:modified>
</cp:coreProperties>
</file>