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24357" w14:textId="77777777" w:rsidR="000F3456" w:rsidRPr="002B0820" w:rsidRDefault="000F3456" w:rsidP="000F3456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2B0820">
        <w:rPr>
          <w:rFonts w:ascii="Tahoma" w:eastAsia="Tahoma" w:hAnsi="Tahoma" w:cs="Tahoma"/>
          <w:b/>
          <w:sz w:val="44"/>
          <w:szCs w:val="44"/>
        </w:rPr>
        <w:t xml:space="preserve">Konec rodičovské: Češi mají jedny z nejhorších podmínek v EU. </w:t>
      </w:r>
      <w:r>
        <w:rPr>
          <w:rFonts w:ascii="Tahoma" w:eastAsia="Tahoma" w:hAnsi="Tahoma" w:cs="Tahoma"/>
          <w:b/>
          <w:sz w:val="44"/>
          <w:szCs w:val="44"/>
        </w:rPr>
        <w:t>Kolem 15</w:t>
      </w:r>
      <w:r w:rsidRPr="002B0820">
        <w:rPr>
          <w:rFonts w:ascii="Tahoma" w:eastAsia="Tahoma" w:hAnsi="Tahoma" w:cs="Tahoma"/>
          <w:b/>
          <w:sz w:val="44"/>
          <w:szCs w:val="44"/>
        </w:rPr>
        <w:t xml:space="preserve"> procent rodičů se do práce </w:t>
      </w:r>
      <w:r>
        <w:rPr>
          <w:rFonts w:ascii="Tahoma" w:eastAsia="Tahoma" w:hAnsi="Tahoma" w:cs="Tahoma"/>
          <w:b/>
          <w:sz w:val="44"/>
          <w:szCs w:val="44"/>
        </w:rPr>
        <w:t>nikdy</w:t>
      </w:r>
      <w:r w:rsidRPr="002B0820">
        <w:rPr>
          <w:rFonts w:ascii="Tahoma" w:eastAsia="Tahoma" w:hAnsi="Tahoma" w:cs="Tahoma"/>
          <w:b/>
          <w:sz w:val="44"/>
          <w:szCs w:val="44"/>
        </w:rPr>
        <w:t xml:space="preserve"> nevrátí</w:t>
      </w:r>
    </w:p>
    <w:p w14:paraId="2C3E417D" w14:textId="77777777" w:rsidR="000F3456" w:rsidRDefault="000F3456" w:rsidP="000F3456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AC5B3D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1</w:t>
      </w:r>
      <w:r w:rsidRPr="00AC5B3D">
        <w:rPr>
          <w:rFonts w:ascii="Tahoma" w:eastAsia="Tahoma" w:hAnsi="Tahoma" w:cs="Tahoma"/>
          <w:b/>
          <w:sz w:val="21"/>
          <w:szCs w:val="21"/>
        </w:rPr>
        <w:t xml:space="preserve">8. DUBNA 2024 – 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Jen </w:t>
      </w:r>
      <w:r>
        <w:rPr>
          <w:rFonts w:ascii="Tahoma" w:eastAsia="Tahoma" w:hAnsi="Tahoma" w:cs="Tahoma"/>
          <w:b/>
          <w:sz w:val="21"/>
          <w:szCs w:val="21"/>
        </w:rPr>
        <w:t>necelá polovina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 rodičů se po konci rodičovské dovolené vrací na stejné místo</w:t>
      </w:r>
      <w:r>
        <w:rPr>
          <w:rFonts w:ascii="Tahoma" w:eastAsia="Tahoma" w:hAnsi="Tahoma" w:cs="Tahoma"/>
          <w:b/>
          <w:sz w:val="21"/>
          <w:szCs w:val="21"/>
        </w:rPr>
        <w:t xml:space="preserve"> k původnímu zaměstnavateli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. Kolem </w:t>
      </w:r>
      <w:r>
        <w:rPr>
          <w:rFonts w:ascii="Tahoma" w:eastAsia="Tahoma" w:hAnsi="Tahoma" w:cs="Tahoma"/>
          <w:b/>
          <w:sz w:val="21"/>
          <w:szCs w:val="21"/>
        </w:rPr>
        <w:t>15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 procent rodičů – zejména žen – </w:t>
      </w:r>
      <w:r>
        <w:rPr>
          <w:rFonts w:ascii="Tahoma" w:eastAsia="Tahoma" w:hAnsi="Tahoma" w:cs="Tahoma"/>
          <w:b/>
          <w:sz w:val="21"/>
          <w:szCs w:val="21"/>
        </w:rPr>
        <w:t>se už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 do práce nevrátí. 80 procent rodičů preferuje flexibilní pracovní dobu, tu ale nabízí</w:t>
      </w:r>
      <w:r>
        <w:rPr>
          <w:rFonts w:ascii="Tahoma" w:eastAsia="Tahoma" w:hAnsi="Tahoma" w:cs="Tahoma"/>
          <w:b/>
          <w:sz w:val="21"/>
          <w:szCs w:val="21"/>
        </w:rPr>
        <w:t xml:space="preserve"> v evropském měřítku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 xml:space="preserve">jen zlomek tuzemských </w:t>
      </w:r>
      <w:r w:rsidRPr="00E334D8">
        <w:rPr>
          <w:rFonts w:ascii="Tahoma" w:eastAsia="Tahoma" w:hAnsi="Tahoma" w:cs="Tahoma"/>
          <w:b/>
          <w:sz w:val="21"/>
          <w:szCs w:val="21"/>
        </w:rPr>
        <w:t xml:space="preserve">firem. </w:t>
      </w:r>
    </w:p>
    <w:p w14:paraId="6B632CED" w14:textId="77777777" w:rsidR="000F3456" w:rsidRDefault="000F3456" w:rsidP="000F3456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Většina rodičů se do práce vrací nejčastěji do dvou let věku dítěte</w:t>
      </w:r>
      <w:r w:rsidRPr="00AC5B3D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Dvouleté děti ale nemají právní nárok na přijetí do mateřské školy, rodiče tak často v návratu do pracovního procesu brzdí otázka, kam s potomkem, když oni jsou v práci. </w:t>
      </w:r>
      <w:r w:rsidRPr="006B0F71">
        <w:rPr>
          <w:rFonts w:ascii="Tahoma" w:eastAsia="Tahoma" w:hAnsi="Tahoma" w:cs="Tahoma"/>
          <w:sz w:val="21"/>
          <w:szCs w:val="21"/>
        </w:rPr>
        <w:t>Každý druhý rodič bojuje s nedostupností služeb v poskytování předškolní p</w:t>
      </w:r>
      <w:r>
        <w:rPr>
          <w:rFonts w:ascii="Tahoma" w:eastAsia="Tahoma" w:hAnsi="Tahoma" w:cs="Tahoma"/>
          <w:sz w:val="21"/>
          <w:szCs w:val="21"/>
        </w:rPr>
        <w:t>é</w:t>
      </w:r>
      <w:r w:rsidRPr="006B0F71">
        <w:rPr>
          <w:rFonts w:ascii="Tahoma" w:eastAsia="Tahoma" w:hAnsi="Tahoma" w:cs="Tahoma"/>
          <w:sz w:val="21"/>
          <w:szCs w:val="21"/>
        </w:rPr>
        <w:t>če o děti</w:t>
      </w:r>
      <w:r>
        <w:rPr>
          <w:rFonts w:ascii="Tahoma" w:eastAsia="Tahoma" w:hAnsi="Tahoma" w:cs="Tahoma"/>
          <w:sz w:val="21"/>
          <w:szCs w:val="21"/>
        </w:rPr>
        <w:t>.</w:t>
      </w:r>
      <w:r w:rsidRPr="00AC5B3D">
        <w:rPr>
          <w:rFonts w:ascii="Tahoma" w:eastAsia="Tahoma" w:hAnsi="Tahoma" w:cs="Tahoma"/>
          <w:sz w:val="21"/>
          <w:szCs w:val="21"/>
        </w:rPr>
        <w:t xml:space="preserve"> 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Č</w:t>
      </w:r>
      <w:r>
        <w:rPr>
          <w:rFonts w:ascii="Tahoma" w:eastAsia="Tahoma" w:hAnsi="Tahoma" w:cs="Tahoma"/>
          <w:color w:val="CC9900"/>
          <w:sz w:val="21"/>
          <w:szCs w:val="21"/>
        </w:rPr>
        <w:t>eská republika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 xml:space="preserve"> nabízí jednu z nejdelších rodičovských dovolených na světě. Oproti tomu podpora rodin s dětmi formou služeb péče o děti je velmi nízká. Dostupnost institucionální péče pro děti do tří let věku patří k nejnižším v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EU</w:t>
      </w:r>
      <w:r>
        <w:rPr>
          <w:rFonts w:ascii="Tahoma" w:eastAsia="Tahoma" w:hAnsi="Tahoma" w:cs="Tahoma"/>
          <w:color w:val="CC9900"/>
          <w:sz w:val="21"/>
          <w:szCs w:val="21"/>
        </w:rPr>
        <w:t>. N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 xml:space="preserve">abídka částečných pracovních úvazků, které by umožnily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zejména 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ženám postupný návrat do práce</w:t>
      </w:r>
      <w:r>
        <w:rPr>
          <w:rFonts w:ascii="Tahoma" w:eastAsia="Tahoma" w:hAnsi="Tahoma" w:cs="Tahoma"/>
          <w:color w:val="CC9900"/>
          <w:sz w:val="21"/>
          <w:szCs w:val="21"/>
        </w:rPr>
        <w:t>, v Česku značně pokulhává.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 xml:space="preserve"> Na částečný úvazek pracuje v Č</w:t>
      </w:r>
      <w:r>
        <w:rPr>
          <w:rFonts w:ascii="Tahoma" w:eastAsia="Tahoma" w:hAnsi="Tahoma" w:cs="Tahoma"/>
          <w:color w:val="CC9900"/>
          <w:sz w:val="21"/>
          <w:szCs w:val="21"/>
        </w:rPr>
        <w:t>esku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 xml:space="preserve"> pouze </w:t>
      </w:r>
      <w:r>
        <w:rPr>
          <w:rFonts w:ascii="Tahoma" w:eastAsia="Tahoma" w:hAnsi="Tahoma" w:cs="Tahoma"/>
          <w:color w:val="CC9900"/>
          <w:sz w:val="21"/>
          <w:szCs w:val="21"/>
        </w:rPr>
        <w:t>kolem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 xml:space="preserve"> 10 </w:t>
      </w:r>
      <w:r>
        <w:rPr>
          <w:rFonts w:ascii="Tahoma" w:eastAsia="Tahoma" w:hAnsi="Tahoma" w:cs="Tahoma"/>
          <w:color w:val="CC9900"/>
          <w:sz w:val="21"/>
          <w:szCs w:val="21"/>
        </w:rPr>
        <w:t>procent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 xml:space="preserve"> žen, zatímco průměr EU je téměř 35 </w:t>
      </w:r>
      <w:r>
        <w:rPr>
          <w:rFonts w:ascii="Tahoma" w:eastAsia="Tahoma" w:hAnsi="Tahoma" w:cs="Tahoma"/>
          <w:color w:val="CC9900"/>
          <w:sz w:val="21"/>
          <w:szCs w:val="21"/>
        </w:rPr>
        <w:t>procent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. Některé společnosti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u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ž zajímavé flexibilní úvazky pro rodiče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nabízejí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velmi žádaná forma posledních let je </w:t>
      </w:r>
      <w:r w:rsidRPr="002424E2">
        <w:rPr>
          <w:rFonts w:ascii="Tahoma" w:eastAsia="Tahoma" w:hAnsi="Tahoma" w:cs="Tahoma"/>
          <w:color w:val="CC9900"/>
          <w:sz w:val="21"/>
          <w:szCs w:val="21"/>
        </w:rPr>
        <w:t>sdílení pracovního místa, kdy je pracovní náplň rozdělena mezi dva zaměstnance s částečným úvazkem.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Firem, které tuto možnost nabízejí, je ale zatím jen zlomek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řekla </w:t>
      </w:r>
      <w:r w:rsidRPr="00CD6B22">
        <w:rPr>
          <w:rFonts w:ascii="Tahoma" w:eastAsia="Tahoma" w:hAnsi="Tahoma" w:cs="Tahoma"/>
          <w:sz w:val="21"/>
          <w:szCs w:val="21"/>
        </w:rPr>
        <w:t xml:space="preserve">Olga Hyklová, majitelka a výkonná ředitelka personální agentury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Advantage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Consulting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>.</w:t>
      </w:r>
    </w:p>
    <w:p w14:paraId="56BF7C1A" w14:textId="77777777" w:rsidR="000F3456" w:rsidRDefault="000F3456" w:rsidP="000F345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Podle personalistů se v České republice zhruba 15 procent rodičů po skončení rodičovské dovolené rozhodne zůstat doma. Důvodů, proč se tak děje, je hned několik. </w:t>
      </w:r>
      <w:r w:rsidRPr="00AC5B3D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Právě nízká pracovní flexibilita je hlavním důvodem, proč se čeští rodiče zpět do práce nehrnou. Zejména ekonomicky zajištěné rodiny preferují možnost, aby jeden z rodičů zůstal doma a naplno se věnoval výchově dítěte, což ale může dlouhodobě fungovat jen u rodiče, který nemá ambice vrátit se zpět do práce. Ekonomická stránka hraje ale roli i u rodin, kde chtějí pracovat oba rodiče – zajištění péče u dětí, které ještě nemají nárok na nástup do státní mateřské školy, je velmi finančně náročné a plat často nepokryje náklady</w:t>
      </w:r>
      <w:r w:rsidRPr="00AC5B3D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vysvětlila </w:t>
      </w:r>
      <w:r w:rsidRPr="00CD6B22">
        <w:rPr>
          <w:rFonts w:ascii="Tahoma" w:eastAsia="Tahoma" w:hAnsi="Tahoma" w:cs="Tahoma"/>
          <w:sz w:val="21"/>
          <w:szCs w:val="21"/>
        </w:rPr>
        <w:t xml:space="preserve">Gabriela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Hanslíková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 xml:space="preserve">, obchodní ředitelka personální agentury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Advantage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Consulting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0B08E2F7" w14:textId="77777777" w:rsidR="000F3456" w:rsidRPr="00E22C34" w:rsidRDefault="000F3456" w:rsidP="000F3456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865DE3">
        <w:rPr>
          <w:rFonts w:ascii="Tahoma" w:eastAsia="Tahoma" w:hAnsi="Tahoma" w:cs="Tahoma"/>
          <w:sz w:val="21"/>
          <w:szCs w:val="21"/>
        </w:rPr>
        <w:t>Typický</w:t>
      </w:r>
      <w:r>
        <w:rPr>
          <w:rFonts w:ascii="Tahoma" w:eastAsia="Tahoma" w:hAnsi="Tahoma" w:cs="Tahoma"/>
          <w:sz w:val="21"/>
          <w:szCs w:val="21"/>
        </w:rPr>
        <w:t>m</w:t>
      </w:r>
      <w:r w:rsidRPr="00865DE3">
        <w:rPr>
          <w:rFonts w:ascii="Tahoma" w:eastAsia="Tahoma" w:hAnsi="Tahoma" w:cs="Tahoma"/>
          <w:sz w:val="21"/>
          <w:szCs w:val="21"/>
        </w:rPr>
        <w:t xml:space="preserve"> problém</w:t>
      </w:r>
      <w:r>
        <w:rPr>
          <w:rFonts w:ascii="Tahoma" w:eastAsia="Tahoma" w:hAnsi="Tahoma" w:cs="Tahoma"/>
          <w:sz w:val="21"/>
          <w:szCs w:val="21"/>
        </w:rPr>
        <w:t>em</w:t>
      </w:r>
      <w:r w:rsidRPr="00865DE3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spousty</w:t>
      </w:r>
      <w:r w:rsidRPr="00865DE3">
        <w:rPr>
          <w:rFonts w:ascii="Tahoma" w:eastAsia="Tahoma" w:hAnsi="Tahoma" w:cs="Tahoma"/>
          <w:sz w:val="21"/>
          <w:szCs w:val="21"/>
        </w:rPr>
        <w:t xml:space="preserve"> žen po rodičovské je nízké sebevědomí</w:t>
      </w:r>
      <w:r>
        <w:rPr>
          <w:rFonts w:ascii="Tahoma" w:eastAsia="Tahoma" w:hAnsi="Tahoma" w:cs="Tahoma"/>
          <w:sz w:val="21"/>
          <w:szCs w:val="21"/>
        </w:rPr>
        <w:t xml:space="preserve">, i to je jeden z důvodů, proč se do práce nevracejí nebo návrat oddalují.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B85A92">
        <w:rPr>
          <w:rFonts w:ascii="Tahoma" w:hAnsi="Tahoma" w:cs="Tahoma"/>
          <w:bCs/>
          <w:noProof/>
          <w:color w:val="CC9900"/>
          <w:sz w:val="21"/>
          <w:szCs w:val="21"/>
        </w:rPr>
        <w:t>Během rodičovské dovolené jsem takřka úplně ztratila pracovní návyky a měla jsem pocit, že jsem všechno zapomněla, nebudu schopná plnit zadané úkoly a začlenit se do kolektivu. Ráda pracuji naplno a měla jsem obavy, jak správně skloubit péči o děti a práci. Čím déle jsem byla mimo pracovní prostředí, tím větší jsem měla strach se do něj vrátit, a tak se moje rodičovská dovolená protáhla na sedm let. Až nyní jsem našla zaměstnavatele, který mou touhu vrátit se do práce podpořil a vyšel mi maximálně vstříc jak časově, tak i pracovní náplní. Jisté obavy mám stále, ale touha začít pracovat a zdolávat nové výzvy převažuje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Pr="00AC5B3D"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popsala Eva Blatná, která v dubnu nastoupila na pozici náboráře v headhunterské společnosti Theones.</w:t>
      </w:r>
    </w:p>
    <w:p w14:paraId="6EF7D852" w14:textId="77777777" w:rsidR="000F3456" w:rsidRPr="00AC5B3D" w:rsidRDefault="000F3456" w:rsidP="000F345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>Pokud rodič plánuje návrat do práce, personalisté doporučují nezačínat</w:t>
      </w:r>
      <w:r>
        <w:rPr>
          <w:rFonts w:ascii="Tahoma" w:hAnsi="Tahoma" w:cs="Tahoma"/>
          <w:bCs/>
          <w:sz w:val="21"/>
          <w:szCs w:val="21"/>
        </w:rPr>
        <w:t xml:space="preserve"> hned na plný úvazek. Podstatné je neztratit kontakt s firmou ani během rodičovské dovolené.</w:t>
      </w:r>
      <w:r w:rsidRPr="00AC5B3D">
        <w:rPr>
          <w:rFonts w:ascii="Tahoma" w:hAnsi="Tahoma" w:cs="Tahoma"/>
          <w:bCs/>
          <w:sz w:val="21"/>
          <w:szCs w:val="21"/>
        </w:rPr>
        <w:t xml:space="preserve"> </w:t>
      </w:r>
      <w:r w:rsidRPr="00AC5B3D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Pracovní prostředí se, zejména vlivem technologií, robotizace a automatizace, velmi rychle mění a je třeba s ním držet krok. 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Existuje spousta různých nástrojů, jak se držet v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 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trendu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jsou to například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kurzy, workshopy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nebo 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podcasty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které jsou k dispozici online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Před samotným návratem 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doporučuj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i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začít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se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postupně zapojovat do pracovních činností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– například pročítat firemní maily, newslettery, sledovat sociální sítě nebo webové stránky firmy. Pokud to časové možnosti dovolí, je ideální občas se účastnit firemních aktivit, jako jsou vánoční večírky nebo teambuldingy. V případě, že je to možné, je vhodné začít pracovat na čátečný úvazek, 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home office nebo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využít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jinou 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form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u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flexibilní prác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ovní doby. Takový 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>začátek umožní klidnější start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snažší skloubení práce s rodičovstvím</w:t>
      </w:r>
      <w:r w:rsidRPr="001224E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je větší předpoklad, že se znovuzapojení do práce ve firmě podaří a je trvalejší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 xml:space="preserve">doporučila </w:t>
      </w:r>
      <w:r w:rsidRPr="00AC5B3D">
        <w:rPr>
          <w:rFonts w:ascii="Tahoma" w:eastAsia="Tahoma" w:hAnsi="Tahoma" w:cs="Tahoma"/>
          <w:sz w:val="21"/>
          <w:szCs w:val="21"/>
        </w:rPr>
        <w:t xml:space="preserve">Marcela Vyskoková, marketingová manažerka personální agentury </w:t>
      </w:r>
      <w:proofErr w:type="spellStart"/>
      <w:r w:rsidRPr="00AC5B3D">
        <w:rPr>
          <w:rFonts w:ascii="Tahoma" w:eastAsia="Tahoma" w:hAnsi="Tahoma" w:cs="Tahoma"/>
          <w:sz w:val="21"/>
          <w:szCs w:val="21"/>
        </w:rPr>
        <w:t>Advantage</w:t>
      </w:r>
      <w:proofErr w:type="spellEnd"/>
      <w:r w:rsidRPr="00AC5B3D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AC5B3D">
        <w:rPr>
          <w:rFonts w:ascii="Tahoma" w:eastAsia="Tahoma" w:hAnsi="Tahoma" w:cs="Tahoma"/>
          <w:sz w:val="21"/>
          <w:szCs w:val="21"/>
        </w:rPr>
        <w:t>Consulting</w:t>
      </w:r>
      <w:proofErr w:type="spellEnd"/>
      <w:r w:rsidRPr="00AC5B3D">
        <w:rPr>
          <w:rFonts w:ascii="Tahoma" w:eastAsia="Tahoma" w:hAnsi="Tahoma" w:cs="Tahoma"/>
          <w:sz w:val="21"/>
          <w:szCs w:val="21"/>
        </w:rPr>
        <w:t>.</w:t>
      </w:r>
    </w:p>
    <w:p w14:paraId="3532C3A4" w14:textId="77777777" w:rsidR="000F3456" w:rsidRPr="002551AE" w:rsidRDefault="000F3456" w:rsidP="000F345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Význam pomalého startu a kontaktu s firmou během rodičovské dovolené vyzdvihuje i Veronika Bednářová: 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551AE">
        <w:rPr>
          <w:rFonts w:ascii="Tahoma" w:eastAsia="Tahoma" w:hAnsi="Tahoma" w:cs="Tahoma"/>
          <w:color w:val="CC9900"/>
          <w:sz w:val="21"/>
          <w:szCs w:val="21"/>
        </w:rPr>
        <w:t xml:space="preserve">Do práce jsem se vrátila po pěti letech, ze začátku jen na ¼ úvazek, mladší dítě mělo tehdy 2,5 roku. Hlavním důvodem bylo to, že jsem už cítila, že potřebuji kontakt s lidmi. Postupně jsem přecházela na vyšší úvazek. Aktuálně pracuji na sedmihodinový úvazek. Obrovskou a hlavní výhodou, kterou mi firma nabízí, je flexibilita. Když je potřeba vyřídit lékaře nebo </w:t>
      </w:r>
      <w:r>
        <w:rPr>
          <w:rFonts w:ascii="Tahoma" w:eastAsia="Tahoma" w:hAnsi="Tahoma" w:cs="Tahoma"/>
          <w:color w:val="CC9900"/>
          <w:sz w:val="21"/>
          <w:szCs w:val="21"/>
        </w:rPr>
        <w:t>vyzvednout</w:t>
      </w:r>
      <w:r w:rsidRPr="002551AE">
        <w:rPr>
          <w:rFonts w:ascii="Tahoma" w:eastAsia="Tahoma" w:hAnsi="Tahoma" w:cs="Tahoma"/>
          <w:color w:val="CC9900"/>
          <w:sz w:val="21"/>
          <w:szCs w:val="21"/>
        </w:rPr>
        <w:t xml:space="preserve"> děti dříve, dá se zde na všem domluvit. Další velkou výhodou je možnost pracovat z domu. Děti bývají častěji nemocné, takže jde práci a péči o ně dobře skloubit. Během rodičovské dovolené je ideální snažit se nestagnovat a nadále se rozvíjet. Já jsem se snažila být alespoň v kontaktu s kolegyněmi, abych nevypadla úplně z kolektivu a byla stále v obraze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>,“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popsala maminka dvou dětí.</w:t>
      </w:r>
    </w:p>
    <w:p w14:paraId="77883C2C" w14:textId="77777777" w:rsidR="000F3456" w:rsidRPr="00E902AD" w:rsidRDefault="000F3456" w:rsidP="000F345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Zákoník práce rodičům garantuje možnost vrátit se na původní pracovní pozici. Praxe je ale většinou jiná</w:t>
      </w:r>
      <w:r w:rsidRPr="00AC5B3D">
        <w:rPr>
          <w:rFonts w:ascii="Tahoma" w:eastAsia="Tahoma" w:hAnsi="Tahoma" w:cs="Tahoma"/>
          <w:bCs/>
          <w:sz w:val="21"/>
          <w:szCs w:val="21"/>
        </w:rPr>
        <w:t>.</w:t>
      </w:r>
      <w:r w:rsidRPr="00AC5B3D">
        <w:rPr>
          <w:rFonts w:ascii="Tahoma" w:eastAsia="Tahoma" w:hAnsi="Tahoma" w:cs="Tahoma"/>
          <w:sz w:val="21"/>
          <w:szCs w:val="21"/>
        </w:rPr>
        <w:t xml:space="preserve"> 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Pokud se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rodič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>do firmy vrací po skončení rodičovské dovolené, kterou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čerpal v kuse či po částech, a zároveň </w:t>
      </w:r>
      <w:r>
        <w:rPr>
          <w:rFonts w:ascii="Tahoma" w:eastAsia="Tahoma" w:hAnsi="Tahoma" w:cs="Tahoma"/>
          <w:color w:val="CC9900"/>
          <w:sz w:val="21"/>
          <w:szCs w:val="21"/>
        </w:rPr>
        <w:t>jsou jeho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 dítěti maximálně tři roky,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zaměstnavatel </w:t>
      </w:r>
      <w:r>
        <w:rPr>
          <w:rFonts w:ascii="Tahoma" w:eastAsia="Tahoma" w:hAnsi="Tahoma" w:cs="Tahoma"/>
          <w:color w:val="CC9900"/>
          <w:sz w:val="21"/>
          <w:szCs w:val="21"/>
        </w:rPr>
        <w:t>u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>ž původní místo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držet nemusí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CC9900"/>
          <w:sz w:val="21"/>
          <w:szCs w:val="21"/>
        </w:rPr>
        <w:t>nabídnout je povinen pouze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 pracovní místo odpovídající v pracovní smlouvě sjednanému druhu práce</w:t>
      </w:r>
      <w:r>
        <w:rPr>
          <w:rFonts w:ascii="Tahoma" w:eastAsia="Tahoma" w:hAnsi="Tahoma" w:cs="Tahoma"/>
          <w:color w:val="CC9900"/>
          <w:sz w:val="21"/>
          <w:szCs w:val="21"/>
        </w:rPr>
        <w:t>. I to je jeden z důvodů, proč se jen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 malé procento žen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>vrací na stejnou pozici k témuž zaměstnavateli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Další důvody představují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organizační změny nebo nesouhlas zaměstnavatele s požadavkem na zkrácení pracovní doby. Flexibilita je pro </w:t>
      </w:r>
      <w:r>
        <w:rPr>
          <w:rFonts w:ascii="Tahoma" w:eastAsia="Tahoma" w:hAnsi="Tahoma" w:cs="Tahoma"/>
          <w:color w:val="CC9900"/>
          <w:sz w:val="21"/>
          <w:szCs w:val="21"/>
        </w:rPr>
        <w:t>80 procent rodičů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při zvažování návratu do zaměstnání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>zásadní,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právě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>nemožnost domluvit se na vhodné pracovní době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je hlavní překážkou pro návrat. </w:t>
      </w:r>
      <w:r w:rsidRPr="00E334D8">
        <w:rPr>
          <w:rFonts w:ascii="Tahoma" w:eastAsia="Tahoma" w:hAnsi="Tahoma" w:cs="Tahoma"/>
          <w:color w:val="CC9900"/>
          <w:sz w:val="21"/>
          <w:szCs w:val="21"/>
        </w:rPr>
        <w:t>Administrativně může odchod vypadat jako dobrovolný, ale ve skutečnosti to tak často není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AC5B3D">
        <w:rPr>
          <w:rFonts w:ascii="Tahoma" w:eastAsia="Tahoma" w:hAnsi="Tahoma" w:cs="Tahoma"/>
          <w:sz w:val="21"/>
          <w:szCs w:val="21"/>
        </w:rPr>
        <w:t xml:space="preserve">uvedla </w:t>
      </w:r>
      <w:r>
        <w:rPr>
          <w:rFonts w:ascii="Tahoma" w:eastAsia="Tahoma" w:hAnsi="Tahoma" w:cs="Tahoma"/>
          <w:sz w:val="21"/>
          <w:szCs w:val="21"/>
        </w:rPr>
        <w:t>Olga Hyklová.</w:t>
      </w:r>
    </w:p>
    <w:p w14:paraId="40795CC5" w14:textId="77777777" w:rsidR="000F3456" w:rsidRDefault="000F3456" w:rsidP="000F345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Rodiče </w:t>
      </w:r>
      <w:r w:rsidRPr="002B0820">
        <w:rPr>
          <w:rFonts w:ascii="Tahoma" w:hAnsi="Tahoma" w:cs="Tahoma"/>
          <w:bCs/>
          <w:sz w:val="21"/>
          <w:szCs w:val="21"/>
        </w:rPr>
        <w:t xml:space="preserve">se </w:t>
      </w:r>
      <w:r>
        <w:rPr>
          <w:rFonts w:ascii="Tahoma" w:hAnsi="Tahoma" w:cs="Tahoma"/>
          <w:bCs/>
          <w:sz w:val="21"/>
          <w:szCs w:val="21"/>
        </w:rPr>
        <w:t xml:space="preserve">velmi často </w:t>
      </w:r>
      <w:r w:rsidRPr="002B0820">
        <w:rPr>
          <w:rFonts w:ascii="Tahoma" w:hAnsi="Tahoma" w:cs="Tahoma"/>
          <w:bCs/>
          <w:sz w:val="21"/>
          <w:szCs w:val="21"/>
        </w:rPr>
        <w:t>setkávají s předsudky ohledně skloubení rodičovství a profesního života</w:t>
      </w:r>
      <w:r w:rsidRPr="00AC5B3D">
        <w:rPr>
          <w:rFonts w:ascii="Tahoma" w:hAnsi="Tahoma" w:cs="Tahoma"/>
          <w:bCs/>
          <w:sz w:val="21"/>
          <w:szCs w:val="21"/>
        </w:rPr>
        <w:t xml:space="preserve">. 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B85A92">
        <w:rPr>
          <w:rFonts w:ascii="Tahoma" w:eastAsia="Tahoma" w:hAnsi="Tahoma" w:cs="Tahoma"/>
          <w:color w:val="CC9900"/>
          <w:sz w:val="21"/>
          <w:szCs w:val="21"/>
        </w:rPr>
        <w:t xml:space="preserve">Zaměstnavatelé mají obavy z toho, zda rodič kvůli ztrátě kontaktu s pracovním prostředím nezaostává za vývojem technologií, postupů, neztrácí orientaci v oboru a zda bude schopen skloubit práci s rodinou. Na druhou stranu jsou rodiče na českém pracovním trhu stále nevyužitou silou a firmy, které v nich vidí potenciál, přicházejí s programy, které vycházejí rodičům </w:t>
      </w:r>
      <w:r>
        <w:rPr>
          <w:rFonts w:ascii="Tahoma" w:eastAsia="Tahoma" w:hAnsi="Tahoma" w:cs="Tahoma"/>
          <w:color w:val="CC9900"/>
          <w:sz w:val="21"/>
          <w:szCs w:val="21"/>
        </w:rPr>
        <w:t>vstříc.</w:t>
      </w:r>
      <w:r w:rsidRPr="00B85A92">
        <w:rPr>
          <w:rFonts w:ascii="Tahoma" w:eastAsia="Tahoma" w:hAnsi="Tahoma" w:cs="Tahoma"/>
          <w:color w:val="CC9900"/>
          <w:sz w:val="21"/>
          <w:szCs w:val="21"/>
        </w:rPr>
        <w:t xml:space="preserve"> Firmy, které si potenciál pracujících rodičů uvědomují, získávají loajálního, empatického, samostatného, a přesto týmového hráče s jasně stanovenými prioritami. Ženy vracející se z rodičovské dovolené si často neuvědomují, že je péče o děti naučila práci efektivněji, smysluplněji a rychleji zorganizovat, což je pro zaměstnavatele velkým přínosem</w:t>
      </w:r>
      <w:r w:rsidRPr="00AC5B3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uzavřela Olga Hyklová</w:t>
      </w:r>
      <w:r w:rsidRPr="00AC5B3D">
        <w:rPr>
          <w:rFonts w:ascii="Tahoma" w:eastAsia="Tahoma" w:hAnsi="Tahoma" w:cs="Tahoma"/>
          <w:sz w:val="21"/>
          <w:szCs w:val="21"/>
        </w:rPr>
        <w:t>.</w:t>
      </w:r>
    </w:p>
    <w:p w14:paraId="0AE8C3EB" w14:textId="77777777" w:rsidR="000F3456" w:rsidRDefault="000F3456" w:rsidP="000F3456">
      <w:pPr>
        <w:jc w:val="both"/>
        <w:rPr>
          <w:rFonts w:ascii="Tahoma" w:eastAsia="Tahoma" w:hAnsi="Tahoma" w:cs="Tahoma"/>
          <w:b/>
        </w:rPr>
      </w:pPr>
    </w:p>
    <w:p w14:paraId="1EB0B363" w14:textId="77777777" w:rsidR="000F3456" w:rsidRPr="00AC5B3D" w:rsidRDefault="000F3456" w:rsidP="000F3456">
      <w:pPr>
        <w:jc w:val="both"/>
        <w:rPr>
          <w:rFonts w:ascii="Tahoma" w:eastAsia="Tahoma" w:hAnsi="Tahoma" w:cs="Tahoma"/>
          <w:sz w:val="21"/>
          <w:szCs w:val="21"/>
        </w:rPr>
      </w:pPr>
      <w:r w:rsidRPr="00AC5B3D">
        <w:rPr>
          <w:rFonts w:ascii="Tahoma" w:eastAsia="Tahoma" w:hAnsi="Tahoma" w:cs="Tahoma"/>
          <w:b/>
        </w:rPr>
        <w:lastRenderedPageBreak/>
        <w:t>KONTAKT PRO MÉDIA:</w:t>
      </w:r>
    </w:p>
    <w:p w14:paraId="7BDEAC76" w14:textId="77777777" w:rsidR="000F3456" w:rsidRPr="00AC5B3D" w:rsidRDefault="000F3456" w:rsidP="000F3456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AC5B3D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AC5B3D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AC5B3D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AC5B3D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288B205B" w14:textId="77777777" w:rsidR="000F3456" w:rsidRPr="00AC5B3D" w:rsidRDefault="000F3456" w:rsidP="000F345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AC5B3D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5D7D80D4" wp14:editId="32C42753">
            <wp:extent cx="828675" cy="131954"/>
            <wp:effectExtent l="0" t="0" r="0" b="0"/>
            <wp:docPr id="41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1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515B3" w14:textId="77777777" w:rsidR="000F3456" w:rsidRPr="00EB31C9" w:rsidRDefault="000F3456" w:rsidP="000F345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color w:val="0070C0"/>
          <w:sz w:val="20"/>
          <w:szCs w:val="20"/>
        </w:rPr>
      </w:pPr>
      <w:r w:rsidRPr="00AC5B3D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 w:rsidRPr="00AC5B3D">
          <w:rPr>
            <w:rFonts w:ascii="Tahoma" w:eastAsia="Tahoma" w:hAnsi="Tahoma" w:cs="Tahoma"/>
            <w:b/>
            <w:color w:val="0070C0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color w:val="0070C0"/>
          <w:sz w:val="20"/>
          <w:szCs w:val="20"/>
        </w:rPr>
        <w:t xml:space="preserve">, </w:t>
      </w:r>
      <w:hyperlink r:id="rId6">
        <w:r w:rsidRPr="00AC5B3D">
          <w:rPr>
            <w:rFonts w:ascii="Tahoma" w:eastAsia="Tahoma" w:hAnsi="Tahoma" w:cs="Tahoma"/>
            <w:b/>
            <w:color w:val="0070C0"/>
            <w:sz w:val="20"/>
            <w:szCs w:val="20"/>
            <w:u w:val="single"/>
          </w:rPr>
          <w:t>pearmedia.cz</w:t>
        </w:r>
      </w:hyperlink>
      <w:r w:rsidRPr="00AC5B3D">
        <w:rPr>
          <w:rFonts w:ascii="Tahoma" w:eastAsia="Tahoma" w:hAnsi="Tahoma" w:cs="Tahoma"/>
          <w:color w:val="0070C0"/>
          <w:sz w:val="20"/>
          <w:szCs w:val="20"/>
        </w:rPr>
        <w:br/>
      </w:r>
    </w:p>
    <w:p w14:paraId="4CFE81A4" w14:textId="77777777" w:rsidR="000F3456" w:rsidRPr="00AC5B3D" w:rsidRDefault="000F3456" w:rsidP="000F3456">
      <w:pPr>
        <w:jc w:val="both"/>
        <w:rPr>
          <w:rFonts w:ascii="Tahoma" w:eastAsia="Tahoma" w:hAnsi="Tahoma" w:cs="Tahoma"/>
          <w:b/>
        </w:rPr>
      </w:pPr>
      <w:r w:rsidRPr="00AC5B3D">
        <w:rPr>
          <w:rFonts w:ascii="Tahoma" w:eastAsia="Tahoma" w:hAnsi="Tahoma" w:cs="Tahoma"/>
          <w:b/>
        </w:rPr>
        <w:t xml:space="preserve">ADVANTAGE CONSULTING, </w:t>
      </w:r>
      <w:hyperlink r:id="rId7">
        <w:r w:rsidRPr="00AC5B3D">
          <w:rPr>
            <w:rFonts w:ascii="Tahoma" w:eastAsia="Tahoma" w:hAnsi="Tahoma" w:cs="Tahoma"/>
            <w:b/>
            <w:color w:val="0070C0"/>
            <w:u w:val="single"/>
          </w:rPr>
          <w:t>www.acjobs.cz</w:t>
        </w:r>
      </w:hyperlink>
    </w:p>
    <w:p w14:paraId="5AC0561B" w14:textId="77777777" w:rsidR="000F3456" w:rsidRPr="00AC5B3D" w:rsidRDefault="000F3456" w:rsidP="000F3456">
      <w:pPr>
        <w:jc w:val="both"/>
        <w:rPr>
          <w:rFonts w:ascii="Tahoma" w:eastAsia="Tahoma" w:hAnsi="Tahoma" w:cs="Tahoma"/>
          <w:sz w:val="18"/>
          <w:szCs w:val="18"/>
        </w:rPr>
      </w:pPr>
      <w:r w:rsidRPr="00AC5B3D">
        <w:rPr>
          <w:rFonts w:ascii="Tahoma" w:eastAsia="Tahoma" w:hAnsi="Tahoma" w:cs="Tahoma"/>
          <w:sz w:val="18"/>
          <w:szCs w:val="18"/>
        </w:rPr>
        <w:t xml:space="preserve">Personální agentura </w:t>
      </w:r>
      <w:proofErr w:type="spellStart"/>
      <w:r w:rsidRPr="00AC5B3D">
        <w:rPr>
          <w:rFonts w:ascii="Tahoma" w:eastAsia="Tahoma" w:hAnsi="Tahoma" w:cs="Tahoma"/>
          <w:sz w:val="18"/>
          <w:szCs w:val="18"/>
        </w:rPr>
        <w:t>Advantage</w:t>
      </w:r>
      <w:proofErr w:type="spellEnd"/>
      <w:r w:rsidRPr="00AC5B3D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AC5B3D">
        <w:rPr>
          <w:rFonts w:ascii="Tahoma" w:eastAsia="Tahoma" w:hAnsi="Tahoma" w:cs="Tahoma"/>
          <w:sz w:val="18"/>
          <w:szCs w:val="18"/>
        </w:rPr>
        <w:t>Consulting</w:t>
      </w:r>
      <w:proofErr w:type="spellEnd"/>
      <w:r w:rsidRPr="00AC5B3D">
        <w:rPr>
          <w:rFonts w:ascii="Tahoma" w:eastAsia="Tahoma" w:hAnsi="Tahoma" w:cs="Tahoma"/>
          <w:sz w:val="18"/>
          <w:szCs w:val="18"/>
        </w:rPr>
        <w:t xml:space="preserve"> je největší česká personální agentura v oblasti </w:t>
      </w:r>
      <w:proofErr w:type="spellStart"/>
      <w:r w:rsidRPr="00AC5B3D">
        <w:rPr>
          <w:rFonts w:ascii="Tahoma" w:eastAsia="Tahoma" w:hAnsi="Tahoma" w:cs="Tahoma"/>
          <w:sz w:val="18"/>
          <w:szCs w:val="18"/>
        </w:rPr>
        <w:t>Recruitmentu</w:t>
      </w:r>
      <w:proofErr w:type="spellEnd"/>
      <w:r w:rsidRPr="00AC5B3D">
        <w:rPr>
          <w:rFonts w:ascii="Tahoma" w:eastAsia="Tahoma" w:hAnsi="Tahoma" w:cs="Tahoma"/>
          <w:sz w:val="18"/>
          <w:szCs w:val="18"/>
        </w:rPr>
        <w:t xml:space="preserve">. Uchazečům o zaměstnání pomáhá s jejich uplatněním na trhu práce od roku 2002. Síť poboček má po celé ČR. Zajišťuje komplexní služby v oblasti lidských zdrojů, poradenství v otázkách náboru a hodnocení nových či stávajících zaměstnanců. </w:t>
      </w:r>
    </w:p>
    <w:p w14:paraId="1FB4285F" w14:textId="77777777" w:rsidR="000F3456" w:rsidRPr="00E902AD" w:rsidRDefault="000F3456" w:rsidP="000F3456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14:paraId="778C6278" w14:textId="77777777" w:rsidR="000F3456" w:rsidRDefault="000F3456"/>
    <w:sectPr w:rsidR="000F3456" w:rsidSect="00FD72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388B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55A9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  </w:t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                    </w:t>
    </w:r>
  </w:p>
  <w:p w14:paraId="76123377" w14:textId="77777777" w:rsidR="00000000" w:rsidRPr="009C49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10"/>
        <w:szCs w:val="10"/>
      </w:rPr>
      <w:drawing>
        <wp:inline distT="0" distB="0" distL="0" distR="0" wp14:anchorId="43C83BDD" wp14:editId="73AD73DC">
          <wp:extent cx="1760829" cy="544811"/>
          <wp:effectExtent l="0" t="0" r="0" b="0"/>
          <wp:docPr id="1335398798" name="Obrázek 13353987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829" cy="544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TISKOVÁ ZPRÁVA</w:t>
    </w:r>
  </w:p>
  <w:p w14:paraId="334D54C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8BAAD4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C95C20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84236F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F43EEF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C331A8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F8E5C2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3712DB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7F3832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3FB0F1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17EA75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E79BF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A570BE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870671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B2FFD2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B10920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5BFA30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3DD7CF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30FBF2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E2560E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56"/>
    <w:rsid w:val="000F3456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21FE"/>
  <w15:chartTrackingRefBased/>
  <w15:docId w15:val="{6BF121F9-E87D-4DFD-A1E9-D1D3270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456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job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2024-04-18T07:43:00Z</dcterms:created>
  <dcterms:modified xsi:type="dcterms:W3CDTF">2024-04-18T07:43:00Z</dcterms:modified>
</cp:coreProperties>
</file>