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73DF9" w14:textId="77777777" w:rsidR="008370AC" w:rsidRPr="00AB19AF" w:rsidRDefault="008370AC" w:rsidP="008370AC">
      <w:pPr>
        <w:jc w:val="center"/>
        <w:rPr>
          <w:rFonts w:ascii="Tahoma" w:hAnsi="Tahoma" w:cs="Tahoma"/>
          <w:b/>
          <w:color w:val="000000" w:themeColor="text1"/>
          <w:sz w:val="44"/>
          <w:szCs w:val="44"/>
        </w:rPr>
      </w:pPr>
      <w:bookmarkStart w:id="0" w:name="_Hlk115462456"/>
      <w:r w:rsidRPr="00AB19AF">
        <w:rPr>
          <w:rFonts w:ascii="Tahoma" w:hAnsi="Tahoma" w:cs="Tahoma"/>
          <w:b/>
          <w:color w:val="000000" w:themeColor="text1"/>
          <w:sz w:val="44"/>
          <w:szCs w:val="44"/>
        </w:rPr>
        <w:t xml:space="preserve">Na psychice středoškoláků se podepisuje zhoršující se ekonomika, </w:t>
      </w:r>
      <w:r>
        <w:rPr>
          <w:rFonts w:ascii="Tahoma" w:hAnsi="Tahoma" w:cs="Tahoma"/>
          <w:b/>
          <w:color w:val="000000" w:themeColor="text1"/>
          <w:sz w:val="44"/>
          <w:szCs w:val="44"/>
        </w:rPr>
        <w:t xml:space="preserve">změna </w:t>
      </w:r>
      <w:r w:rsidRPr="00AB19AF">
        <w:rPr>
          <w:rFonts w:ascii="Tahoma" w:hAnsi="Tahoma" w:cs="Tahoma"/>
          <w:b/>
          <w:color w:val="000000" w:themeColor="text1"/>
          <w:sz w:val="44"/>
          <w:szCs w:val="44"/>
        </w:rPr>
        <w:t xml:space="preserve">sexuální orientace i </w:t>
      </w:r>
      <w:r>
        <w:rPr>
          <w:rFonts w:ascii="Tahoma" w:hAnsi="Tahoma" w:cs="Tahoma"/>
          <w:b/>
          <w:color w:val="000000" w:themeColor="text1"/>
          <w:sz w:val="44"/>
          <w:szCs w:val="44"/>
        </w:rPr>
        <w:t xml:space="preserve">hledání genderové </w:t>
      </w:r>
      <w:r w:rsidRPr="00AB19AF">
        <w:rPr>
          <w:rFonts w:ascii="Tahoma" w:hAnsi="Tahoma" w:cs="Tahoma"/>
          <w:b/>
          <w:color w:val="000000" w:themeColor="text1"/>
          <w:sz w:val="44"/>
          <w:szCs w:val="44"/>
        </w:rPr>
        <w:t>identity</w:t>
      </w:r>
    </w:p>
    <w:p w14:paraId="0A7126CB" w14:textId="52B0D723" w:rsidR="008370AC" w:rsidRPr="0073248B" w:rsidRDefault="008370AC" w:rsidP="008370AC">
      <w:pPr>
        <w:jc w:val="both"/>
        <w:rPr>
          <w:rFonts w:ascii="Tahoma" w:hAnsi="Tahoma" w:cs="Tahoma"/>
          <w:b/>
          <w:color w:val="000000" w:themeColor="text1"/>
          <w:sz w:val="21"/>
          <w:szCs w:val="21"/>
        </w:rPr>
      </w:pPr>
      <w:r w:rsidRPr="0073248B">
        <w:rPr>
          <w:rFonts w:ascii="Tahoma" w:hAnsi="Tahoma" w:cs="Tahoma"/>
          <w:b/>
          <w:color w:val="000000" w:themeColor="text1"/>
          <w:sz w:val="21"/>
          <w:szCs w:val="21"/>
        </w:rPr>
        <w:t xml:space="preserve">PRAHA, </w:t>
      </w:r>
      <w:r>
        <w:rPr>
          <w:rFonts w:ascii="Tahoma" w:hAnsi="Tahoma" w:cs="Tahoma"/>
          <w:b/>
          <w:color w:val="000000" w:themeColor="text1"/>
          <w:sz w:val="21"/>
          <w:szCs w:val="21"/>
        </w:rPr>
        <w:t>20</w:t>
      </w:r>
      <w:r w:rsidRPr="0073248B">
        <w:rPr>
          <w:rFonts w:ascii="Tahoma" w:hAnsi="Tahoma" w:cs="Tahoma"/>
          <w:b/>
          <w:color w:val="000000" w:themeColor="text1"/>
          <w:sz w:val="21"/>
          <w:szCs w:val="21"/>
        </w:rPr>
        <w:t xml:space="preserve">. ŘÍJNA </w:t>
      </w:r>
      <w:proofErr w:type="gramStart"/>
      <w:r w:rsidRPr="0073248B">
        <w:rPr>
          <w:rFonts w:ascii="Tahoma" w:hAnsi="Tahoma" w:cs="Tahoma"/>
          <w:b/>
          <w:color w:val="000000" w:themeColor="text1"/>
          <w:sz w:val="21"/>
          <w:szCs w:val="21"/>
        </w:rPr>
        <w:t xml:space="preserve">2022 – </w:t>
      </w:r>
      <w:r w:rsidRPr="00AB19AF">
        <w:rPr>
          <w:rFonts w:ascii="Tahoma" w:hAnsi="Tahoma" w:cs="Tahoma"/>
          <w:b/>
          <w:color w:val="000000" w:themeColor="text1"/>
          <w:sz w:val="21"/>
          <w:szCs w:val="21"/>
        </w:rPr>
        <w:t>S</w:t>
      </w:r>
      <w:proofErr w:type="gramEnd"/>
      <w:r w:rsidRPr="00AB19AF">
        <w:rPr>
          <w:rFonts w:ascii="Tahoma" w:hAnsi="Tahoma" w:cs="Tahoma"/>
          <w:b/>
          <w:color w:val="000000" w:themeColor="text1"/>
          <w:sz w:val="21"/>
          <w:szCs w:val="21"/>
        </w:rPr>
        <w:t xml:space="preserve"> psychickými problémy se potýk</w:t>
      </w:r>
      <w:r>
        <w:rPr>
          <w:rFonts w:ascii="Tahoma" w:hAnsi="Tahoma" w:cs="Tahoma"/>
          <w:b/>
          <w:color w:val="000000" w:themeColor="text1"/>
          <w:sz w:val="21"/>
          <w:szCs w:val="21"/>
        </w:rPr>
        <w:t>ají</w:t>
      </w:r>
      <w:r w:rsidRPr="00AB19AF">
        <w:rPr>
          <w:rFonts w:ascii="Tahoma" w:hAnsi="Tahoma" w:cs="Tahoma"/>
          <w:b/>
          <w:color w:val="000000" w:themeColor="text1"/>
          <w:sz w:val="21"/>
          <w:szCs w:val="21"/>
        </w:rPr>
        <w:t xml:space="preserve"> </w:t>
      </w:r>
      <w:r>
        <w:rPr>
          <w:rFonts w:ascii="Tahoma" w:hAnsi="Tahoma" w:cs="Tahoma"/>
          <w:b/>
          <w:color w:val="000000" w:themeColor="text1"/>
          <w:sz w:val="21"/>
          <w:szCs w:val="21"/>
        </w:rPr>
        <w:t>statisíce českých</w:t>
      </w:r>
      <w:r w:rsidRPr="00AB19AF">
        <w:rPr>
          <w:rFonts w:ascii="Tahoma" w:hAnsi="Tahoma" w:cs="Tahoma"/>
          <w:b/>
          <w:color w:val="000000" w:themeColor="text1"/>
          <w:sz w:val="21"/>
          <w:szCs w:val="21"/>
        </w:rPr>
        <w:t xml:space="preserve"> středoškoláků. Vyrovnat se s jejich obtížemi pomáhají školní psychologové. Jejich působení na půdě středních škol je ale v Česku sp</w:t>
      </w:r>
      <w:r>
        <w:rPr>
          <w:rFonts w:ascii="Tahoma" w:hAnsi="Tahoma" w:cs="Tahoma"/>
          <w:b/>
          <w:color w:val="000000" w:themeColor="text1"/>
          <w:sz w:val="21"/>
          <w:szCs w:val="21"/>
        </w:rPr>
        <w:t>í</w:t>
      </w:r>
      <w:r w:rsidRPr="00AB19AF">
        <w:rPr>
          <w:rFonts w:ascii="Tahoma" w:hAnsi="Tahoma" w:cs="Tahoma"/>
          <w:b/>
          <w:color w:val="000000" w:themeColor="text1"/>
          <w:sz w:val="21"/>
          <w:szCs w:val="21"/>
        </w:rPr>
        <w:t>š rarita.</w:t>
      </w:r>
    </w:p>
    <w:p w14:paraId="31E9E91A" w14:textId="77777777" w:rsidR="008370AC" w:rsidRPr="0073248B" w:rsidRDefault="008370AC" w:rsidP="008370AC">
      <w:pPr>
        <w:jc w:val="both"/>
        <w:rPr>
          <w:rFonts w:ascii="Tahoma" w:hAnsi="Tahoma" w:cs="Tahoma"/>
          <w:bCs/>
          <w:noProof/>
          <w:sz w:val="21"/>
          <w:szCs w:val="21"/>
        </w:rPr>
      </w:pPr>
      <w:r>
        <w:rPr>
          <w:rFonts w:ascii="Tahoma" w:hAnsi="Tahoma" w:cs="Tahoma"/>
          <w:bCs/>
          <w:color w:val="000000" w:themeColor="text1"/>
          <w:sz w:val="21"/>
          <w:szCs w:val="21"/>
        </w:rPr>
        <w:t>Hlavním spouštěčem psychických obtíží je zejména u teenagerů stres. Toho si čeští středoškoláci „užili“ během protikoronavirových opatření v minulých dvou letech víc než dost. Není proto divu, že p</w:t>
      </w:r>
      <w:r w:rsidRPr="00AB19AF">
        <w:rPr>
          <w:rFonts w:ascii="Tahoma" w:hAnsi="Tahoma" w:cs="Tahoma"/>
          <w:bCs/>
          <w:color w:val="000000" w:themeColor="text1"/>
          <w:sz w:val="21"/>
          <w:szCs w:val="21"/>
        </w:rPr>
        <w:t xml:space="preserve">očet dětí, které trpí depresemi nebo úzkostmi, vzrostl </w:t>
      </w:r>
      <w:r>
        <w:rPr>
          <w:rFonts w:ascii="Tahoma" w:hAnsi="Tahoma" w:cs="Tahoma"/>
          <w:bCs/>
          <w:color w:val="000000" w:themeColor="text1"/>
          <w:sz w:val="21"/>
          <w:szCs w:val="21"/>
        </w:rPr>
        <w:t xml:space="preserve">podle psychologů a terapeutů </w:t>
      </w:r>
      <w:r w:rsidRPr="00AB19AF">
        <w:rPr>
          <w:rFonts w:ascii="Tahoma" w:hAnsi="Tahoma" w:cs="Tahoma"/>
          <w:bCs/>
          <w:color w:val="000000" w:themeColor="text1"/>
          <w:sz w:val="21"/>
          <w:szCs w:val="21"/>
        </w:rPr>
        <w:t>během pandemie desetinásobně</w:t>
      </w:r>
      <w:r w:rsidRPr="0073248B">
        <w:rPr>
          <w:rFonts w:ascii="Tahoma" w:hAnsi="Tahoma" w:cs="Tahoma"/>
          <w:bCs/>
          <w:color w:val="000000" w:themeColor="text1"/>
          <w:sz w:val="21"/>
          <w:szCs w:val="21"/>
        </w:rPr>
        <w:t xml:space="preserve">. </w:t>
      </w:r>
      <w:r w:rsidRPr="0073248B">
        <w:rPr>
          <w:rFonts w:ascii="Tahoma" w:hAnsi="Tahoma" w:cs="Tahoma"/>
          <w:bCs/>
          <w:noProof/>
          <w:color w:val="CC9900"/>
          <w:sz w:val="21"/>
          <w:szCs w:val="21"/>
        </w:rPr>
        <w:t>„</w:t>
      </w:r>
      <w:r w:rsidRPr="00AB19AF">
        <w:rPr>
          <w:rFonts w:ascii="Tahoma" w:hAnsi="Tahoma" w:cs="Tahoma"/>
          <w:bCs/>
          <w:noProof/>
          <w:color w:val="CC9900"/>
          <w:sz w:val="21"/>
          <w:szCs w:val="21"/>
        </w:rPr>
        <w:t xml:space="preserve">Distanční výuka se na žácích rozhodně podepsala, podobně jako na mnoha rodinách. Někteří žáci byli v kontaktu s vrstevníky jen přes sociální sítě, někteří velmi omezili jakýkoliv kontakt s okolím. Tak jako ve 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společnosti se</w:t>
      </w:r>
      <w:r w:rsidRPr="00AB19AF">
        <w:rPr>
          <w:rFonts w:ascii="Tahoma" w:hAnsi="Tahoma" w:cs="Tahoma"/>
          <w:bCs/>
          <w:noProof/>
          <w:color w:val="CC9900"/>
          <w:sz w:val="21"/>
          <w:szCs w:val="21"/>
        </w:rPr>
        <w:t xml:space="preserve">  i v populaci středoškoláků zvýšilo množství žáků s úzkostnými obtížemi.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 Online</w:t>
      </w:r>
      <w:r w:rsidRPr="00AB19AF">
        <w:rPr>
          <w:rFonts w:ascii="Tahoma" w:hAnsi="Tahoma" w:cs="Tahoma"/>
          <w:bCs/>
          <w:noProof/>
          <w:color w:val="CC9900"/>
          <w:sz w:val="21"/>
          <w:szCs w:val="21"/>
        </w:rPr>
        <w:t xml:space="preserve"> výuka přilákala více dětí i mladistvých do kyberprostoru, ze kterého se jim již nechce vystoupit. 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Výrazně se zvýšil čas, který děti tráví na mobilu, počítači, ať už ve hře, nebo na sociálních sítích, a tím také riziko </w:t>
      </w:r>
      <w:r w:rsidRPr="00E019A7">
        <w:rPr>
          <w:rFonts w:ascii="Tahoma" w:hAnsi="Tahoma" w:cs="Tahoma"/>
          <w:bCs/>
          <w:noProof/>
          <w:color w:val="CC9900"/>
          <w:sz w:val="21"/>
          <w:szCs w:val="21"/>
        </w:rPr>
        <w:t xml:space="preserve">ohrožení </w:t>
      </w:r>
      <w:r w:rsidRPr="00AB19AF">
        <w:rPr>
          <w:rFonts w:ascii="Tahoma" w:hAnsi="Tahoma" w:cs="Tahoma"/>
          <w:bCs/>
          <w:noProof/>
          <w:color w:val="CC9900"/>
          <w:sz w:val="21"/>
          <w:szCs w:val="21"/>
        </w:rPr>
        <w:t>t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akzvanou</w:t>
      </w:r>
      <w:r w:rsidRPr="00AB19AF">
        <w:rPr>
          <w:rFonts w:ascii="Tahoma" w:hAnsi="Tahoma" w:cs="Tahoma"/>
          <w:bCs/>
          <w:noProof/>
          <w:color w:val="CC9900"/>
          <w:sz w:val="21"/>
          <w:szCs w:val="21"/>
        </w:rPr>
        <w:t xml:space="preserve"> 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‚</w:t>
      </w:r>
      <w:r w:rsidRPr="00AB19AF">
        <w:rPr>
          <w:rFonts w:ascii="Tahoma" w:hAnsi="Tahoma" w:cs="Tahoma"/>
          <w:bCs/>
          <w:noProof/>
          <w:color w:val="CC9900"/>
          <w:sz w:val="21"/>
          <w:szCs w:val="21"/>
        </w:rPr>
        <w:t xml:space="preserve">modrou digitální 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demencí'</w:t>
      </w:r>
      <w:r w:rsidRPr="00AB19AF">
        <w:rPr>
          <w:rFonts w:ascii="Tahoma" w:hAnsi="Tahoma" w:cs="Tahoma"/>
          <w:bCs/>
          <w:noProof/>
          <w:color w:val="CC9900"/>
          <w:sz w:val="21"/>
          <w:szCs w:val="21"/>
        </w:rPr>
        <w:t>,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“</w:t>
      </w:r>
      <w:r w:rsidRPr="0073248B">
        <w:rPr>
          <w:rFonts w:ascii="Tahoma" w:hAnsi="Tahoma" w:cs="Tahoma"/>
          <w:bCs/>
          <w:noProof/>
          <w:color w:val="CC9900"/>
          <w:sz w:val="21"/>
          <w:szCs w:val="21"/>
        </w:rPr>
        <w:t xml:space="preserve"> </w:t>
      </w:r>
      <w:r w:rsidRPr="0073248B">
        <w:rPr>
          <w:rFonts w:ascii="Tahoma" w:hAnsi="Tahoma" w:cs="Tahoma"/>
          <w:bCs/>
          <w:noProof/>
          <w:sz w:val="21"/>
          <w:szCs w:val="21"/>
        </w:rPr>
        <w:t xml:space="preserve">sdělil Miloslav Janeček, </w:t>
      </w:r>
      <w:r w:rsidRPr="0073248B">
        <w:rPr>
          <w:rFonts w:ascii="Tahoma" w:hAnsi="Tahoma" w:cs="Tahoma"/>
          <w:sz w:val="21"/>
          <w:szCs w:val="21"/>
        </w:rPr>
        <w:t>ředitel Střední odborné školy Jarov (</w:t>
      </w:r>
      <w:hyperlink r:id="rId4" w:history="1">
        <w:r w:rsidRPr="0073248B">
          <w:rPr>
            <w:rStyle w:val="Hypertextovodkaz"/>
            <w:rFonts w:ascii="Tahoma" w:hAnsi="Tahoma" w:cs="Tahoma"/>
            <w:sz w:val="21"/>
            <w:szCs w:val="21"/>
          </w:rPr>
          <w:t>SOŠJ</w:t>
        </w:r>
      </w:hyperlink>
      <w:r w:rsidRPr="0073248B">
        <w:rPr>
          <w:rFonts w:ascii="Tahoma" w:hAnsi="Tahoma" w:cs="Tahoma"/>
          <w:sz w:val="21"/>
          <w:szCs w:val="21"/>
        </w:rPr>
        <w:t>)</w:t>
      </w:r>
      <w:r w:rsidRPr="0073248B">
        <w:rPr>
          <w:rFonts w:ascii="Tahoma" w:hAnsi="Tahoma" w:cs="Tahoma"/>
          <w:bCs/>
          <w:noProof/>
          <w:sz w:val="21"/>
          <w:szCs w:val="21"/>
        </w:rPr>
        <w:t>.</w:t>
      </w:r>
    </w:p>
    <w:p w14:paraId="75A05C7D" w14:textId="77777777" w:rsidR="008370AC" w:rsidRPr="0073248B" w:rsidRDefault="008370AC" w:rsidP="008370AC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Ač se pandemie na duševním zdraví středoškoláků nepochybně podepsala, s psychickými problémy se v období dospívání potýká spousta dětí celkem běžně. Obtíže, které vyžadují pomoc odborníků, se během let mění. V posledních letech psychologové dospívajícím pomáhají vyrovnat se s hledáním </w:t>
      </w:r>
      <w:r w:rsidRPr="00E019A7">
        <w:rPr>
          <w:rFonts w:ascii="Tahoma" w:hAnsi="Tahoma" w:cs="Tahoma"/>
          <w:sz w:val="21"/>
          <w:szCs w:val="21"/>
        </w:rPr>
        <w:t xml:space="preserve">vlastní identity. </w:t>
      </w:r>
      <w:r w:rsidRPr="0073248B">
        <w:rPr>
          <w:rFonts w:ascii="Tahoma" w:hAnsi="Tahoma" w:cs="Tahoma"/>
          <w:bCs/>
          <w:noProof/>
          <w:color w:val="CC9900"/>
          <w:sz w:val="21"/>
          <w:szCs w:val="21"/>
        </w:rPr>
        <w:t>„</w:t>
      </w:r>
      <w:r w:rsidRPr="009E1C30">
        <w:rPr>
          <w:rFonts w:ascii="Tahoma" w:hAnsi="Tahoma" w:cs="Tahoma"/>
          <w:bCs/>
          <w:noProof/>
          <w:color w:val="CC9900"/>
          <w:sz w:val="21"/>
          <w:szCs w:val="21"/>
        </w:rPr>
        <w:t>Spousta problémů zůstává stejných, ale poslední roky přinesly jednu změnu a tou je genderová identita.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 </w:t>
      </w:r>
      <w:r w:rsidRPr="009E1C30">
        <w:rPr>
          <w:rFonts w:ascii="Tahoma" w:hAnsi="Tahoma" w:cs="Tahoma"/>
          <w:bCs/>
          <w:noProof/>
          <w:color w:val="CC9900"/>
          <w:sz w:val="21"/>
          <w:szCs w:val="21"/>
        </w:rPr>
        <w:t>Světová zdravotnická organizace (WHO) eviduje nyní 76 možných identit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.</w:t>
      </w:r>
      <w:r w:rsidRPr="009E1C30">
        <w:rPr>
          <w:rFonts w:ascii="Tahoma" w:hAnsi="Tahoma" w:cs="Tahoma"/>
          <w:bCs/>
          <w:noProof/>
          <w:color w:val="CC9900"/>
          <w:sz w:val="21"/>
          <w:szCs w:val="21"/>
        </w:rPr>
        <w:t xml:space="preserve"> Ve škole máme více žáků, kteří prochází změnou identity, někteří jsou na začátku, jiní již ve změně pokročili. Více žáků se přiznává k odlišné sexuální orientaci, jiní se výrazně identifikují se svými vzory či s komunitami</w:t>
      </w:r>
      <w:r w:rsidRPr="0073248B">
        <w:rPr>
          <w:rFonts w:ascii="Tahoma" w:hAnsi="Tahoma" w:cs="Tahoma"/>
          <w:bCs/>
          <w:noProof/>
          <w:color w:val="CC9900"/>
          <w:sz w:val="21"/>
          <w:szCs w:val="21"/>
        </w:rPr>
        <w:t>,“</w:t>
      </w:r>
      <w:r w:rsidRPr="0073248B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uvedl</w:t>
      </w:r>
      <w:r w:rsidRPr="0073248B">
        <w:rPr>
          <w:rFonts w:ascii="Tahoma" w:hAnsi="Tahoma" w:cs="Tahoma"/>
          <w:sz w:val="21"/>
          <w:szCs w:val="21"/>
        </w:rPr>
        <w:t xml:space="preserve"> Miloslav Janeček.</w:t>
      </w:r>
    </w:p>
    <w:p w14:paraId="240923A5" w14:textId="77777777" w:rsidR="008370AC" w:rsidRPr="0073248B" w:rsidRDefault="008370AC" w:rsidP="008370AC">
      <w:pPr>
        <w:jc w:val="both"/>
        <w:rPr>
          <w:rFonts w:ascii="Tahoma" w:hAnsi="Tahoma" w:cs="Tahoma"/>
          <w:bCs/>
          <w:noProof/>
          <w:color w:val="CC9900"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Ani současná ekonomická situace a růst cen psychice středoškoláků neprospívá. Spousta z nich zhoršující se stav rodinného rozpočtu silně vnímá a úbytek financí snáší hůř i z důvodu, že do rodinného rozpočtu nemůže nijak přispět</w:t>
      </w:r>
      <w:r w:rsidRPr="0073248B">
        <w:rPr>
          <w:rFonts w:ascii="Tahoma" w:hAnsi="Tahoma" w:cs="Tahoma"/>
          <w:bCs/>
          <w:sz w:val="21"/>
          <w:szCs w:val="21"/>
        </w:rPr>
        <w:t xml:space="preserve">. </w:t>
      </w:r>
      <w:r w:rsidRPr="0073248B">
        <w:rPr>
          <w:rFonts w:ascii="Tahoma" w:hAnsi="Tahoma" w:cs="Tahoma"/>
          <w:bCs/>
          <w:noProof/>
          <w:color w:val="CC9900"/>
          <w:sz w:val="21"/>
          <w:szCs w:val="21"/>
        </w:rPr>
        <w:t>„</w:t>
      </w:r>
      <w:r w:rsidRPr="008E44DC">
        <w:rPr>
          <w:rFonts w:ascii="Tahoma" w:hAnsi="Tahoma" w:cs="Tahoma"/>
          <w:bCs/>
          <w:noProof/>
          <w:color w:val="CC9900"/>
          <w:sz w:val="21"/>
          <w:szCs w:val="21"/>
        </w:rPr>
        <w:t>Zhoršující se ekonomickou situaci vnímá mnoho žáků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 a na jejich psychice se poměrně silně podepisuje. Ocitají se v situaci, za kterou nemohou a se kterou neumějí rodičům pomoci.</w:t>
      </w:r>
      <w:r w:rsidRPr="008E44DC">
        <w:rPr>
          <w:rFonts w:ascii="Tahoma" w:hAnsi="Tahoma" w:cs="Tahoma"/>
          <w:bCs/>
          <w:noProof/>
          <w:color w:val="CC9900"/>
          <w:sz w:val="21"/>
          <w:szCs w:val="21"/>
        </w:rPr>
        <w:t xml:space="preserve"> Na odborných školách zpravidla studuje větší procento dětí z nízkopříjmových rodin. A právě žáci ze sociokulturně znevýhodněných rodin pochopitelně často nedostatek peněz hodně řeší, nemají finance na obědy, jsou bez svačin. V těchto případech vypomáhají také asistenti pedagoga, kteří umí nasměrovat dítě na Č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eskou správu sociálního zabezpečení</w:t>
      </w:r>
      <w:r w:rsidRPr="008E44DC">
        <w:rPr>
          <w:rFonts w:ascii="Tahoma" w:hAnsi="Tahoma" w:cs="Tahoma"/>
          <w:bCs/>
          <w:noProof/>
          <w:color w:val="CC9900"/>
          <w:sz w:val="21"/>
          <w:szCs w:val="21"/>
        </w:rPr>
        <w:t xml:space="preserve"> a pomáhají jim se žádostmi o různé dávky</w:t>
      </w:r>
      <w:r w:rsidRPr="0073248B">
        <w:rPr>
          <w:rFonts w:ascii="Tahoma" w:hAnsi="Tahoma" w:cs="Tahoma"/>
          <w:bCs/>
          <w:noProof/>
          <w:color w:val="CC9900"/>
          <w:sz w:val="21"/>
          <w:szCs w:val="21"/>
        </w:rPr>
        <w:t xml:space="preserve">,“ </w:t>
      </w:r>
      <w:r w:rsidRPr="0073248B">
        <w:rPr>
          <w:rFonts w:ascii="Tahoma" w:hAnsi="Tahoma" w:cs="Tahoma"/>
          <w:bCs/>
          <w:noProof/>
          <w:sz w:val="21"/>
          <w:szCs w:val="21"/>
        </w:rPr>
        <w:t>uvedl Miloslav Janeček.</w:t>
      </w:r>
    </w:p>
    <w:p w14:paraId="0DA92AB7" w14:textId="77777777" w:rsidR="008370AC" w:rsidRDefault="008370AC" w:rsidP="008370AC">
      <w:pPr>
        <w:jc w:val="both"/>
        <w:rPr>
          <w:rFonts w:ascii="Tahoma" w:hAnsi="Tahoma" w:cs="Tahoma"/>
          <w:bCs/>
          <w:noProof/>
          <w:sz w:val="21"/>
          <w:szCs w:val="21"/>
        </w:rPr>
      </w:pPr>
      <w:r>
        <w:rPr>
          <w:rFonts w:ascii="Tahoma" w:hAnsi="Tahoma" w:cs="Tahoma"/>
          <w:bCs/>
          <w:noProof/>
          <w:sz w:val="21"/>
          <w:szCs w:val="21"/>
        </w:rPr>
        <w:t>Vedle pedagogických asistentů pomáhají dětem vyrovnat se s psychickými problémy školní psychlogové, jejich přítomnost na českých školách ale není pravidlem. Naopak bývá spíš výjimečná</w:t>
      </w:r>
      <w:r w:rsidRPr="0073248B">
        <w:rPr>
          <w:rFonts w:ascii="Tahoma" w:hAnsi="Tahoma" w:cs="Tahoma"/>
          <w:bCs/>
          <w:noProof/>
          <w:sz w:val="21"/>
          <w:szCs w:val="21"/>
        </w:rPr>
        <w:t>.</w:t>
      </w:r>
      <w:r>
        <w:rPr>
          <w:rFonts w:ascii="Tahoma" w:hAnsi="Tahoma" w:cs="Tahoma"/>
          <w:bCs/>
          <w:noProof/>
          <w:sz w:val="21"/>
          <w:szCs w:val="21"/>
        </w:rPr>
        <w:t xml:space="preserve"> </w:t>
      </w:r>
      <w:r w:rsidRPr="008E44DC">
        <w:rPr>
          <w:rFonts w:ascii="Tahoma" w:hAnsi="Tahoma" w:cs="Tahoma"/>
          <w:bCs/>
          <w:noProof/>
          <w:color w:val="CC9900"/>
          <w:sz w:val="21"/>
          <w:szCs w:val="21"/>
        </w:rPr>
        <w:t xml:space="preserve">„Zatímco výchovný poradce a školní metodik prevence 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jsou povinně</w:t>
      </w:r>
      <w:r w:rsidRPr="008E44DC">
        <w:rPr>
          <w:rFonts w:ascii="Tahoma" w:hAnsi="Tahoma" w:cs="Tahoma"/>
          <w:bCs/>
          <w:noProof/>
          <w:color w:val="CC9900"/>
          <w:sz w:val="21"/>
          <w:szCs w:val="21"/>
        </w:rPr>
        <w:t xml:space="preserve"> na každé škole, školní psychology a speciální pedagogy již škola mít nemusí a zatím je to na školách nadstandardní služba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. </w:t>
      </w:r>
      <w:r w:rsidRPr="008E44DC">
        <w:rPr>
          <w:rFonts w:ascii="Tahoma" w:hAnsi="Tahoma" w:cs="Tahoma"/>
          <w:bCs/>
          <w:noProof/>
          <w:color w:val="CC9900"/>
          <w:sz w:val="21"/>
          <w:szCs w:val="21"/>
        </w:rPr>
        <w:lastRenderedPageBreak/>
        <w:t xml:space="preserve">Nejčastěji se na 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školní psychology</w:t>
      </w:r>
      <w:r w:rsidRPr="008E44DC">
        <w:rPr>
          <w:rFonts w:ascii="Tahoma" w:hAnsi="Tahoma" w:cs="Tahoma"/>
          <w:bCs/>
          <w:noProof/>
          <w:color w:val="CC9900"/>
          <w:sz w:val="21"/>
          <w:szCs w:val="21"/>
        </w:rPr>
        <w:t xml:space="preserve"> obrac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ej</w:t>
      </w:r>
      <w:r w:rsidRPr="008E44DC">
        <w:rPr>
          <w:rFonts w:ascii="Tahoma" w:hAnsi="Tahoma" w:cs="Tahoma"/>
          <w:bCs/>
          <w:noProof/>
          <w:color w:val="CC9900"/>
          <w:sz w:val="21"/>
          <w:szCs w:val="21"/>
        </w:rPr>
        <w:t>í žáci s poruchami nálad, převážně s úzkostnými obtížemi – mnoho z nich jako ventil psychických obtíží volí v posledních letech sebepoškozování. Druhou skupinou jsou žáci, kteří selhávají ve studiu z mnoha důvodů – nevhodně zvolený obor, chybné způsoby učení, nedostatky ve vzdělání, vysoké nároky rodičů.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 </w:t>
      </w:r>
      <w:r w:rsidRPr="008E44DC">
        <w:rPr>
          <w:rFonts w:ascii="Tahoma" w:hAnsi="Tahoma" w:cs="Tahoma"/>
          <w:bCs/>
          <w:noProof/>
          <w:color w:val="CC9900"/>
          <w:sz w:val="21"/>
          <w:szCs w:val="21"/>
        </w:rPr>
        <w:t xml:space="preserve">Třetí oblastí jsou vztahové obtíže – převážně vztahy s rodiči, případně s těmi, kteří je vychovávají, s novými partnery rodičů, se svými partnery, s vrstevníky a v neposlední řadě vztahy ve třídě,“ </w:t>
      </w:r>
      <w:r>
        <w:rPr>
          <w:rFonts w:ascii="Tahoma" w:hAnsi="Tahoma" w:cs="Tahoma"/>
          <w:bCs/>
          <w:noProof/>
          <w:sz w:val="21"/>
          <w:szCs w:val="21"/>
        </w:rPr>
        <w:t>vyjmenoval</w:t>
      </w:r>
      <w:r w:rsidRPr="008E44DC">
        <w:rPr>
          <w:rFonts w:ascii="Tahoma" w:hAnsi="Tahoma" w:cs="Tahoma"/>
          <w:bCs/>
          <w:noProof/>
          <w:sz w:val="21"/>
          <w:szCs w:val="21"/>
        </w:rPr>
        <w:t xml:space="preserve"> Miloslav Janeček.</w:t>
      </w:r>
    </w:p>
    <w:p w14:paraId="2DD863AE" w14:textId="77777777" w:rsidR="008370AC" w:rsidRPr="00AC1AFD" w:rsidRDefault="008370AC" w:rsidP="008370AC">
      <w:pPr>
        <w:pBdr>
          <w:bottom w:val="single" w:sz="12" w:space="1" w:color="FFC000"/>
        </w:pBdr>
        <w:jc w:val="both"/>
        <w:rPr>
          <w:rFonts w:ascii="Tahoma" w:hAnsi="Tahoma" w:cs="Tahoma"/>
          <w:bCs/>
          <w:noProof/>
          <w:sz w:val="21"/>
          <w:szCs w:val="21"/>
        </w:rPr>
      </w:pPr>
      <w:r w:rsidRPr="008E44DC">
        <w:rPr>
          <w:rFonts w:ascii="Tahoma" w:hAnsi="Tahoma" w:cs="Tahoma"/>
          <w:bCs/>
          <w:noProof/>
          <w:sz w:val="21"/>
          <w:szCs w:val="21"/>
        </w:rPr>
        <w:t>Pomoci školních psychologů mohou využít i rodiče žáků</w:t>
      </w:r>
      <w:r w:rsidRPr="004D1E9C">
        <w:rPr>
          <w:rFonts w:ascii="Tahoma" w:hAnsi="Tahoma" w:cs="Tahoma"/>
          <w:bCs/>
          <w:noProof/>
          <w:sz w:val="21"/>
          <w:szCs w:val="21"/>
        </w:rPr>
        <w:t xml:space="preserve">. </w:t>
      </w:r>
      <w:r w:rsidRPr="000A7B75">
        <w:rPr>
          <w:rFonts w:ascii="Tahoma" w:hAnsi="Tahoma" w:cs="Tahoma"/>
          <w:bCs/>
          <w:noProof/>
          <w:sz w:val="21"/>
          <w:szCs w:val="21"/>
        </w:rPr>
        <w:t>S rodiči žáků pravidelně konzultují například problematické chování, zhoršující se prospěch, záškoláctví, ale i vyčleňování se z kolektivu a společně se snaží najít řešení.</w:t>
      </w:r>
      <w:r w:rsidRPr="008E44DC">
        <w:rPr>
          <w:rFonts w:ascii="Tahoma" w:hAnsi="Tahoma" w:cs="Tahoma"/>
          <w:bCs/>
          <w:noProof/>
          <w:color w:val="CC9900"/>
          <w:sz w:val="21"/>
          <w:szCs w:val="21"/>
        </w:rPr>
        <w:t xml:space="preserve"> „Nejčastěji se na nás obracejí rodiče s prosbou, zda bychom mohli pracovat s jejich dětmi při obtížné adaptaci na střední školu – velmi často řešíme situace, kdy žák začal chodit za školu, doma lže nebo se chytil nějaké party. Naši pomoc vyhledávají i rodiče žáků, kterým se rapidně zhoršuje prospěch, kdy v kooperaci s rodiči zjišťujeme příčiny a navrhujeme i nové způsoby metod učení – většina žáků má totiž zažité špatné učební návyky. Pomáháme i při náročnějších vztazích v rodině způsobených pubertálními změnami chování žáků. Rodiče 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a učitelé </w:t>
      </w:r>
      <w:r w:rsidRPr="008E44DC">
        <w:rPr>
          <w:rFonts w:ascii="Tahoma" w:hAnsi="Tahoma" w:cs="Tahoma"/>
          <w:bCs/>
          <w:noProof/>
          <w:color w:val="CC9900"/>
          <w:sz w:val="21"/>
          <w:szCs w:val="21"/>
        </w:rPr>
        <w:t xml:space="preserve">se na nás obracejí i kvůli klimatu ve třídě, kdy řešíme například posměšky nebo naschvály od spolužáků. V případě psychických obtíží rodičů jsou psycholožky schopné zprostředkovat kontakt na odborníka,“ </w:t>
      </w:r>
      <w:r>
        <w:rPr>
          <w:rFonts w:ascii="Tahoma" w:hAnsi="Tahoma" w:cs="Tahoma"/>
          <w:bCs/>
          <w:noProof/>
          <w:sz w:val="21"/>
          <w:szCs w:val="21"/>
        </w:rPr>
        <w:t>popsala</w:t>
      </w:r>
      <w:r w:rsidRPr="008E44DC">
        <w:rPr>
          <w:rFonts w:ascii="Tahoma" w:hAnsi="Tahoma" w:cs="Tahoma"/>
          <w:bCs/>
          <w:noProof/>
          <w:sz w:val="21"/>
          <w:szCs w:val="21"/>
        </w:rPr>
        <w:t xml:space="preserve"> Tereza Trčková, školní psycholožka a vedoucí Školního poradenského pracoviště Střední odborné školy Jarov.</w:t>
      </w:r>
    </w:p>
    <w:p w14:paraId="6174E2B3" w14:textId="77777777" w:rsidR="008370AC" w:rsidRPr="0073248B" w:rsidRDefault="008370AC" w:rsidP="008370AC">
      <w:pPr>
        <w:jc w:val="both"/>
        <w:rPr>
          <w:rFonts w:ascii="Tahoma" w:hAnsi="Tahoma" w:cs="Tahoma"/>
          <w:b/>
          <w:sz w:val="24"/>
          <w:szCs w:val="24"/>
        </w:rPr>
      </w:pPr>
      <w:r w:rsidRPr="0073248B">
        <w:rPr>
          <w:rFonts w:ascii="Tahoma" w:hAnsi="Tahoma" w:cs="Tahoma"/>
          <w:b/>
          <w:sz w:val="24"/>
          <w:szCs w:val="24"/>
        </w:rPr>
        <w:t xml:space="preserve">STŘEDNÍ ODBORNÁ ŠKOLA JAROV, </w:t>
      </w:r>
      <w:hyperlink r:id="rId5" w:history="1">
        <w:r w:rsidRPr="0073248B">
          <w:rPr>
            <w:rStyle w:val="Hypertextovodkaz"/>
            <w:rFonts w:ascii="Tahoma" w:hAnsi="Tahoma" w:cs="Tahoma"/>
            <w:b/>
            <w:sz w:val="24"/>
            <w:szCs w:val="24"/>
          </w:rPr>
          <w:t>www.skolajarov.cz</w:t>
        </w:r>
      </w:hyperlink>
    </w:p>
    <w:p w14:paraId="5C29DAB9" w14:textId="77777777" w:rsidR="008370AC" w:rsidRPr="0073248B" w:rsidRDefault="008370AC" w:rsidP="008370AC">
      <w:pPr>
        <w:jc w:val="both"/>
        <w:rPr>
          <w:rFonts w:ascii="Tahoma" w:hAnsi="Tahoma" w:cs="Tahoma"/>
          <w:sz w:val="16"/>
          <w:szCs w:val="16"/>
        </w:rPr>
      </w:pPr>
      <w:r w:rsidRPr="0073248B">
        <w:rPr>
          <w:rFonts w:ascii="Tahoma" w:hAnsi="Tahoma" w:cs="Tahoma"/>
          <w:sz w:val="16"/>
          <w:szCs w:val="16"/>
        </w:rPr>
        <w:t>Střední odborná škola Jarov spojuje hned několik různorodých zaměření – stavební, dřevařské, zahradnické a sportovní. Nabízí vzdělávání ve čtyřletých studijních a tříletých učebních oborech. Studijní obory jsou zakončeny maturitou, učební obory výučním listem. Na tříleté učební obory se dá navázat v rámci dvouletého denního nástavbového studia zakončeného maturitou. Škola zároveň zajišťuje výuku v oborech určených absolventům speciálních základních škol nebo žákům se specifickými vzdělávacími potřebami. Učební obory: instalatér, kamnář, klempíř, kominík, malíř, montér vodovodů a kanalizací, pokrývač, podlahář, sklenář, strojírenské práce, tesař, truhlář, zahradník, zámečník, zedník. Maturitní obory: dřevostavby, management ve sportu, management ve stavebnictví, stavební obnova, technická zařízení budov, zahradnictví.</w:t>
      </w:r>
    </w:p>
    <w:bookmarkEnd w:id="0"/>
    <w:p w14:paraId="4CB8C20C" w14:textId="77777777" w:rsidR="008370AC" w:rsidRPr="0073248B" w:rsidRDefault="008370AC" w:rsidP="008370AC">
      <w:pPr>
        <w:jc w:val="both"/>
        <w:rPr>
          <w:rFonts w:ascii="Tahoma" w:hAnsi="Tahoma" w:cs="Tahoma"/>
        </w:rPr>
      </w:pPr>
    </w:p>
    <w:p w14:paraId="66F93434" w14:textId="77777777" w:rsidR="008370AC" w:rsidRPr="0073248B" w:rsidRDefault="008370AC" w:rsidP="008370AC">
      <w:pPr>
        <w:rPr>
          <w:rFonts w:ascii="Tahoma" w:hAnsi="Tahoma" w:cs="Tahoma"/>
        </w:rPr>
      </w:pPr>
    </w:p>
    <w:p w14:paraId="015493AC" w14:textId="77777777" w:rsidR="008370AC" w:rsidRDefault="008370AC" w:rsidP="008370AC"/>
    <w:p w14:paraId="3F051D9E" w14:textId="77777777" w:rsidR="008370AC" w:rsidRDefault="008370AC"/>
    <w:sectPr w:rsidR="008370AC" w:rsidSect="00B721C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C26E4" w14:textId="77777777" w:rsidR="00FA7B31" w:rsidRDefault="00000000">
    <w:pPr>
      <w:pStyle w:val="Zpat"/>
      <w:rPr>
        <w:noProof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00F2FE72" wp14:editId="0518102B">
          <wp:simplePos x="0" y="0"/>
          <wp:positionH relativeFrom="page">
            <wp:posOffset>19050</wp:posOffset>
          </wp:positionH>
          <wp:positionV relativeFrom="page">
            <wp:posOffset>9934575</wp:posOffset>
          </wp:positionV>
          <wp:extent cx="7548880" cy="3810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0396"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0ACEF84" w14:textId="77777777" w:rsidR="00FA7B31" w:rsidRDefault="00000000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ECBA" w14:textId="77777777" w:rsidR="00ED366B" w:rsidRDefault="00000000" w:rsidP="004F235A">
    <w:pPr>
      <w:pStyle w:val="Zhlav"/>
      <w:ind w:firstLine="1416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188740A" wp14:editId="1AD88F02">
          <wp:simplePos x="0" y="0"/>
          <wp:positionH relativeFrom="column">
            <wp:posOffset>5080</wp:posOffset>
          </wp:positionH>
          <wp:positionV relativeFrom="paragraph">
            <wp:posOffset>83820</wp:posOffset>
          </wp:positionV>
          <wp:extent cx="904875" cy="904875"/>
          <wp:effectExtent l="0" t="0" r="9525" b="9525"/>
          <wp:wrapSquare wrapText="bothSides"/>
          <wp:docPr id="4" name="obrázek 2" descr="C:\Users\Eli\AppData\Local\Microsoft\Windows\Temporary Internet Files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\AppData\Local\Microsoft\Windows\Temporary Internet Files\Content.Word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D35ABC" w14:textId="77777777" w:rsidR="00FA7B31" w:rsidRDefault="00000000" w:rsidP="004F235A">
    <w:pPr>
      <w:pStyle w:val="Zhlav"/>
      <w:ind w:firstLine="1416"/>
      <w:jc w:val="right"/>
      <w:rPr>
        <w:b/>
        <w:sz w:val="36"/>
        <w:szCs w:val="36"/>
      </w:rPr>
    </w:pPr>
  </w:p>
  <w:p w14:paraId="3F4CC85C" w14:textId="77777777" w:rsidR="00746176" w:rsidRDefault="00000000" w:rsidP="00D9707C">
    <w:pPr>
      <w:pStyle w:val="Zhlav"/>
      <w:rPr>
        <w:b/>
        <w:sz w:val="36"/>
        <w:szCs w:val="36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</w:r>
  </w:p>
  <w:p w14:paraId="7FAF3C59" w14:textId="77777777" w:rsidR="0073248B" w:rsidRDefault="00000000" w:rsidP="00D9707C">
    <w:pPr>
      <w:pStyle w:val="Zhlav"/>
      <w:rPr>
        <w:b/>
        <w:sz w:val="36"/>
        <w:szCs w:val="36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 xml:space="preserve">                                                      TISKOVÁ ZPRÁVA</w:t>
    </w:r>
  </w:p>
  <w:p w14:paraId="00AB14C0" w14:textId="77777777" w:rsidR="005E552D" w:rsidRDefault="00000000" w:rsidP="00D9707C">
    <w:pPr>
      <w:pStyle w:val="Zhlav"/>
      <w:rPr>
        <w:b/>
        <w:sz w:val="2"/>
        <w:szCs w:val="2"/>
      </w:rPr>
    </w:pPr>
  </w:p>
  <w:p w14:paraId="3E47CB50" w14:textId="77777777" w:rsidR="005E552D" w:rsidRDefault="00000000" w:rsidP="00D9707C">
    <w:pPr>
      <w:pStyle w:val="Zhlav"/>
      <w:rPr>
        <w:b/>
        <w:sz w:val="2"/>
        <w:szCs w:val="2"/>
      </w:rPr>
    </w:pPr>
  </w:p>
  <w:p w14:paraId="634F936E" w14:textId="77777777" w:rsidR="005E552D" w:rsidRDefault="00000000" w:rsidP="00D9707C">
    <w:pPr>
      <w:pStyle w:val="Zhlav"/>
      <w:rPr>
        <w:b/>
        <w:sz w:val="2"/>
        <w:szCs w:val="2"/>
      </w:rPr>
    </w:pPr>
  </w:p>
  <w:p w14:paraId="7ED7C051" w14:textId="77777777" w:rsidR="005E552D" w:rsidRPr="005E552D" w:rsidRDefault="00000000" w:rsidP="00D9707C">
    <w:pPr>
      <w:pStyle w:val="Zhlav"/>
      <w:rPr>
        <w:b/>
        <w:sz w:val="2"/>
        <w:szCs w:val="2"/>
      </w:rPr>
    </w:pPr>
  </w:p>
  <w:p w14:paraId="35F9F011" w14:textId="77777777" w:rsidR="00D9707C" w:rsidRDefault="00000000" w:rsidP="00293EAB">
    <w:pPr>
      <w:pStyle w:val="Zhlav"/>
      <w:rPr>
        <w:sz w:val="2"/>
        <w:szCs w:val="2"/>
      </w:rPr>
    </w:pPr>
  </w:p>
  <w:p w14:paraId="507B93C4" w14:textId="77777777" w:rsidR="00D9707C" w:rsidRDefault="00000000" w:rsidP="00293EAB">
    <w:pPr>
      <w:pStyle w:val="Zhlav"/>
      <w:rPr>
        <w:sz w:val="2"/>
        <w:szCs w:val="2"/>
      </w:rPr>
    </w:pPr>
  </w:p>
  <w:p w14:paraId="2FE0AD02" w14:textId="77777777" w:rsidR="00D9707C" w:rsidRDefault="00000000" w:rsidP="00293EAB">
    <w:pPr>
      <w:pStyle w:val="Zhlav"/>
      <w:rPr>
        <w:sz w:val="2"/>
        <w:szCs w:val="2"/>
      </w:rPr>
    </w:pPr>
  </w:p>
  <w:p w14:paraId="5959E14B" w14:textId="77777777" w:rsidR="00D9707C" w:rsidRPr="00D9707C" w:rsidRDefault="00000000" w:rsidP="00293EAB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AC"/>
    <w:rsid w:val="0083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7CC0A"/>
  <w15:chartTrackingRefBased/>
  <w15:docId w15:val="{03848747-15AE-4580-B27D-9C561412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70AC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7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70AC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7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70AC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370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skolajarov.cz/" TargetMode="External"/><Relationship Id="rId4" Type="http://schemas.openxmlformats.org/officeDocument/2006/relationships/hyperlink" Target="http://www.skolajarov.cz/" TargetMode="Externa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846</Words>
  <Characters>4998</Characters>
  <Application>Microsoft Office Word</Application>
  <DocSecurity>0</DocSecurity>
  <Lines>41</Lines>
  <Paragraphs>11</Paragraphs>
  <ScaleCrop>false</ScaleCrop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Ďurčíková</dc:creator>
  <cp:keywords/>
  <dc:description/>
  <cp:lastModifiedBy>Petra Ďurčíková</cp:lastModifiedBy>
  <cp:revision>1</cp:revision>
  <dcterms:created xsi:type="dcterms:W3CDTF">2022-10-19T09:13:00Z</dcterms:created>
  <dcterms:modified xsi:type="dcterms:W3CDTF">2022-10-19T09:15:00Z</dcterms:modified>
</cp:coreProperties>
</file>