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24" w:rsidRPr="00AC010A" w:rsidRDefault="00144024" w:rsidP="00144024">
      <w:pPr>
        <w:spacing w:before="100" w:beforeAutospacing="1" w:after="100" w:afterAutospacing="1"/>
        <w:jc w:val="center"/>
        <w:rPr>
          <w:sz w:val="33"/>
          <w:szCs w:val="33"/>
        </w:rPr>
      </w:pPr>
      <w:r w:rsidRPr="00AC010A">
        <w:rPr>
          <w:rFonts w:ascii="Tahoma" w:hAnsi="Tahoma" w:cs="Tahoma"/>
          <w:b/>
          <w:bCs/>
          <w:sz w:val="33"/>
          <w:szCs w:val="33"/>
        </w:rPr>
        <w:t>Průlom v operacích šedého zákalu: ve Zlíně byl poprvé na světě použit nový laser s robotickým ramenem</w:t>
      </w:r>
    </w:p>
    <w:p w:rsidR="00144024" w:rsidRPr="00AC010A" w:rsidRDefault="00144024" w:rsidP="00144024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AC010A">
        <w:rPr>
          <w:rFonts w:ascii="Tahoma" w:eastAsia="Tahoma" w:hAnsi="Tahoma" w:cs="Tahoma"/>
          <w:b/>
          <w:sz w:val="21"/>
          <w:szCs w:val="21"/>
        </w:rPr>
        <w:t xml:space="preserve">PRAHA, 19. ČERVENCE 2021 – Česká oční chirurgie patří ve světě ke špičce. Obzvlášť v laserových operacích očních vad je Česko světovým lídrem. Je jedinou zemí, kde se šedý zákal operuje laserem s robotickým ramenem. Vylepšený prototyp laseru výrobce </w:t>
      </w:r>
      <w:proofErr w:type="spellStart"/>
      <w:r w:rsidRPr="00AC010A">
        <w:rPr>
          <w:rFonts w:ascii="Tahoma" w:eastAsia="Tahoma" w:hAnsi="Tahoma" w:cs="Tahoma"/>
          <w:b/>
          <w:sz w:val="21"/>
          <w:szCs w:val="21"/>
        </w:rPr>
        <w:t>Keranova</w:t>
      </w:r>
      <w:proofErr w:type="spellEnd"/>
      <w:r w:rsidRPr="00AC010A">
        <w:rPr>
          <w:rFonts w:ascii="Tahoma" w:eastAsia="Tahoma" w:hAnsi="Tahoma" w:cs="Tahoma"/>
          <w:b/>
          <w:sz w:val="21"/>
          <w:szCs w:val="21"/>
        </w:rPr>
        <w:t xml:space="preserve"> byl vůbec poprvé </w:t>
      </w:r>
      <w:r>
        <w:rPr>
          <w:rFonts w:ascii="Tahoma" w:eastAsia="Tahoma" w:hAnsi="Tahoma" w:cs="Tahoma"/>
          <w:b/>
          <w:sz w:val="21"/>
          <w:szCs w:val="21"/>
        </w:rPr>
        <w:t>použit</w:t>
      </w:r>
      <w:r w:rsidRPr="00AC010A">
        <w:rPr>
          <w:rFonts w:ascii="Tahoma" w:eastAsia="Tahoma" w:hAnsi="Tahoma" w:cs="Tahoma"/>
          <w:b/>
          <w:sz w:val="21"/>
          <w:szCs w:val="21"/>
        </w:rPr>
        <w:t xml:space="preserve"> u operace očí ve Zlíně.</w:t>
      </w:r>
    </w:p>
    <w:p w:rsidR="00144024" w:rsidRPr="00AC010A" w:rsidRDefault="00144024" w:rsidP="00144024">
      <w:pPr>
        <w:jc w:val="both"/>
        <w:rPr>
          <w:rFonts w:ascii="Tahoma" w:eastAsia="Tahoma" w:hAnsi="Tahoma" w:cs="Tahoma"/>
          <w:sz w:val="21"/>
          <w:szCs w:val="21"/>
        </w:rPr>
      </w:pPr>
      <w:r w:rsidRPr="00AC010A">
        <w:rPr>
          <w:rFonts w:ascii="Tahoma" w:eastAsia="Tahoma" w:hAnsi="Tahoma" w:cs="Tahoma"/>
          <w:sz w:val="21"/>
          <w:szCs w:val="21"/>
        </w:rPr>
        <w:t xml:space="preserve">Operace šedého zákalu je nejčastějším chirurgickým zákrokem na světě. V Česku tímto onemocněním trpí až půl milionu lidí a ročně je provedeno přes sto tisíc operací odstraňujících šedý zákal. Šedý zákal přesto ročně připraví o zrak celosvětově 37 milionů lidí. Onemocnění je stále uváděno jako nejčastější příčina slepoty ve světě, zejména v zemích třetího světa. </w:t>
      </w:r>
      <w:r w:rsidRPr="00AC010A">
        <w:rPr>
          <w:rFonts w:ascii="Tahoma" w:eastAsia="Tahoma" w:hAnsi="Tahoma" w:cs="Tahoma"/>
          <w:color w:val="CC9900"/>
          <w:sz w:val="21"/>
          <w:szCs w:val="21"/>
        </w:rPr>
        <w:t xml:space="preserve">„Současná operace šedého zákalu zlepšuje zrak bezpečně a s vysokou kvalitou. Nejmodernější metodou je laserová operace. Laser provádí některé kroky operace, které se při klasické metodě provádí ručně mikrochirurgickými nástroji. Zákrok laserem je tak ještě šetrnější, bezpečnější a preciznější. Česká oční chirurgie patří mezi nejlepší na světě a čeští lékaři pomáhají vyvíjet nové lasery i pro operace šedého zákalu,“ </w:t>
      </w:r>
      <w:r w:rsidRPr="00AC010A">
        <w:rPr>
          <w:rFonts w:ascii="Tahoma" w:eastAsia="Tahoma" w:hAnsi="Tahoma" w:cs="Tahoma"/>
          <w:sz w:val="21"/>
          <w:szCs w:val="21"/>
        </w:rPr>
        <w:t xml:space="preserve">řekl Pavel Stodůlka, přednosta sítě očních klinik </w:t>
      </w:r>
      <w:hyperlink r:id="rId7">
        <w:proofErr w:type="spellStart"/>
        <w:r w:rsidRPr="00AC010A">
          <w:rPr>
            <w:rFonts w:ascii="Tahoma" w:eastAsia="Tahoma" w:hAnsi="Tahoma" w:cs="Tahoma"/>
            <w:color w:val="0000FF"/>
            <w:sz w:val="21"/>
            <w:szCs w:val="21"/>
            <w:u w:val="single"/>
          </w:rPr>
          <w:t>Gemini</w:t>
        </w:r>
        <w:proofErr w:type="spellEnd"/>
      </w:hyperlink>
      <w:r w:rsidRPr="00AC010A">
        <w:rPr>
          <w:rFonts w:ascii="Tahoma" w:eastAsia="Tahoma" w:hAnsi="Tahoma" w:cs="Tahoma"/>
          <w:sz w:val="21"/>
          <w:szCs w:val="21"/>
        </w:rPr>
        <w:t>.</w:t>
      </w:r>
    </w:p>
    <w:p w:rsidR="00144024" w:rsidRPr="00AC010A" w:rsidRDefault="00144024" w:rsidP="00144024">
      <w:pPr>
        <w:jc w:val="both"/>
        <w:rPr>
          <w:rFonts w:ascii="Tahoma" w:eastAsia="Tahoma" w:hAnsi="Tahoma" w:cs="Tahoma"/>
          <w:sz w:val="21"/>
          <w:szCs w:val="21"/>
        </w:rPr>
      </w:pPr>
      <w:r w:rsidRPr="00AC010A">
        <w:rPr>
          <w:rFonts w:ascii="Tahoma" w:eastAsia="Tahoma" w:hAnsi="Tahoma" w:cs="Tahoma"/>
          <w:sz w:val="21"/>
          <w:szCs w:val="21"/>
        </w:rPr>
        <w:t xml:space="preserve">Právě Česko se stalo první zemí na světě, kde byli pacienti operováni nejrychlejším laserem s robotickým ramenem pro oční operace. </w:t>
      </w:r>
      <w:r w:rsidRPr="00AC010A">
        <w:rPr>
          <w:rFonts w:ascii="Tahoma" w:eastAsia="Tahoma" w:hAnsi="Tahoma" w:cs="Tahoma"/>
          <w:color w:val="CC9900"/>
          <w:sz w:val="21"/>
          <w:szCs w:val="21"/>
        </w:rPr>
        <w:t xml:space="preserve">„Unikátní </w:t>
      </w:r>
      <w:proofErr w:type="spellStart"/>
      <w:r w:rsidRPr="00AC010A">
        <w:rPr>
          <w:rFonts w:ascii="Tahoma" w:eastAsia="Tahoma" w:hAnsi="Tahoma" w:cs="Tahoma"/>
          <w:color w:val="CC9900"/>
          <w:sz w:val="21"/>
          <w:szCs w:val="21"/>
        </w:rPr>
        <w:t>femtomatrixový</w:t>
      </w:r>
      <w:proofErr w:type="spellEnd"/>
      <w:r w:rsidRPr="00AC010A">
        <w:rPr>
          <w:rFonts w:ascii="Tahoma" w:eastAsia="Tahoma" w:hAnsi="Tahoma" w:cs="Tahoma"/>
          <w:color w:val="CC9900"/>
          <w:sz w:val="21"/>
          <w:szCs w:val="21"/>
        </w:rPr>
        <w:t xml:space="preserve"> laser, který vyvíjela francouzská firma </w:t>
      </w:r>
      <w:proofErr w:type="spellStart"/>
      <w:r w:rsidRPr="00AC010A">
        <w:rPr>
          <w:rFonts w:ascii="Tahoma" w:eastAsia="Tahoma" w:hAnsi="Tahoma" w:cs="Tahoma"/>
          <w:color w:val="CC9900"/>
          <w:sz w:val="21"/>
          <w:szCs w:val="21"/>
        </w:rPr>
        <w:t>Keranova</w:t>
      </w:r>
      <w:proofErr w:type="spellEnd"/>
      <w:r w:rsidRPr="00AC010A">
        <w:rPr>
          <w:rFonts w:ascii="Tahoma" w:eastAsia="Tahoma" w:hAnsi="Tahoma" w:cs="Tahoma"/>
          <w:color w:val="CC9900"/>
          <w:sz w:val="21"/>
          <w:szCs w:val="21"/>
        </w:rPr>
        <w:t xml:space="preserve">, přináší řadu nových technických řešení. Jako jediný laser na světě určený pro oční operace disponuje robotickým ramenem. Klíčovým technickým rysem je znásobení ohnisek laserového paprsku. V místě, kde laser dopadá na oční čočku, je namísto jednoho ohniska, což je běžné u současných laserů, šest, devět i více ohnisek. Díky tomu je laser mnohonásobně rychlejší než současné lasery používané pro oční operace. Výhodou je také pokročilá funkce, která umožňuje v různých částech čočky využít různou energii, což je nejen efektivní, ale zákrok se tím stává šetrnějším,“ </w:t>
      </w:r>
      <w:r w:rsidRPr="00AC010A">
        <w:rPr>
          <w:rFonts w:ascii="Tahoma" w:eastAsia="Tahoma" w:hAnsi="Tahoma" w:cs="Tahoma"/>
          <w:sz w:val="21"/>
          <w:szCs w:val="21"/>
        </w:rPr>
        <w:t>vyjmenoval přednosti nového laseru Pavel Stodůlka.</w:t>
      </w:r>
    </w:p>
    <w:p w:rsidR="00144024" w:rsidRPr="00AC010A" w:rsidRDefault="00144024" w:rsidP="00144024">
      <w:pPr>
        <w:jc w:val="both"/>
        <w:rPr>
          <w:rFonts w:ascii="Tahoma" w:eastAsia="Tahoma" w:hAnsi="Tahoma" w:cs="Tahoma"/>
          <w:sz w:val="21"/>
          <w:szCs w:val="21"/>
        </w:rPr>
      </w:pPr>
      <w:r w:rsidRPr="00AC010A">
        <w:rPr>
          <w:rFonts w:ascii="Tahoma" w:eastAsia="Tahoma" w:hAnsi="Tahoma" w:cs="Tahoma"/>
          <w:sz w:val="21"/>
          <w:szCs w:val="21"/>
        </w:rPr>
        <w:t xml:space="preserve">Poprvé na světě byl tento typ laseru použit na oční klinice </w:t>
      </w:r>
      <w:proofErr w:type="spellStart"/>
      <w:r w:rsidRPr="00AC010A">
        <w:rPr>
          <w:rFonts w:ascii="Tahoma" w:eastAsia="Tahoma" w:hAnsi="Tahoma" w:cs="Tahoma"/>
          <w:sz w:val="21"/>
          <w:szCs w:val="21"/>
        </w:rPr>
        <w:t>Gemini</w:t>
      </w:r>
      <w:proofErr w:type="spellEnd"/>
      <w:r w:rsidRPr="00AC010A">
        <w:rPr>
          <w:rFonts w:ascii="Tahoma" w:eastAsia="Tahoma" w:hAnsi="Tahoma" w:cs="Tahoma"/>
          <w:sz w:val="21"/>
          <w:szCs w:val="21"/>
        </w:rPr>
        <w:t xml:space="preserve"> ve Zlíně v roce 2019. Po uvolnění </w:t>
      </w:r>
      <w:proofErr w:type="spellStart"/>
      <w:r w:rsidRPr="00AC010A">
        <w:rPr>
          <w:rFonts w:ascii="Tahoma" w:eastAsia="Tahoma" w:hAnsi="Tahoma" w:cs="Tahoma"/>
          <w:sz w:val="21"/>
          <w:szCs w:val="21"/>
        </w:rPr>
        <w:t>koronavirové</w:t>
      </w:r>
      <w:proofErr w:type="spellEnd"/>
      <w:r w:rsidRPr="00AC010A">
        <w:rPr>
          <w:rFonts w:ascii="Tahoma" w:eastAsia="Tahoma" w:hAnsi="Tahoma" w:cs="Tahoma"/>
          <w:sz w:val="21"/>
          <w:szCs w:val="21"/>
        </w:rPr>
        <w:t xml:space="preserve"> situace nyní spolupráce s výrobcem </w:t>
      </w:r>
      <w:proofErr w:type="spellStart"/>
      <w:r w:rsidRPr="00AC010A">
        <w:rPr>
          <w:rFonts w:ascii="Tahoma" w:eastAsia="Tahoma" w:hAnsi="Tahoma" w:cs="Tahoma"/>
          <w:sz w:val="21"/>
          <w:szCs w:val="21"/>
        </w:rPr>
        <w:t>Keranova</w:t>
      </w:r>
      <w:proofErr w:type="spellEnd"/>
      <w:r w:rsidRPr="00AC010A">
        <w:rPr>
          <w:rFonts w:ascii="Tahoma" w:eastAsia="Tahoma" w:hAnsi="Tahoma" w:cs="Tahoma"/>
          <w:sz w:val="21"/>
          <w:szCs w:val="21"/>
        </w:rPr>
        <w:t xml:space="preserve"> navazuje vylepšeným typem laseru.  A Česko se začátkem července letošního roku stalo znovu první zemí na světě, kde byl použit. Druhou plánovanou zemí bude během léta Francie. </w:t>
      </w:r>
      <w:r w:rsidRPr="00AC010A">
        <w:rPr>
          <w:rFonts w:ascii="Tahoma" w:eastAsia="Tahoma" w:hAnsi="Tahoma" w:cs="Tahoma"/>
          <w:color w:val="CC9900"/>
          <w:sz w:val="21"/>
          <w:szCs w:val="21"/>
        </w:rPr>
        <w:t xml:space="preserve">„Nová verze laseru přináší celou řadu technických vylepšení, </w:t>
      </w:r>
      <w:r>
        <w:rPr>
          <w:rFonts w:ascii="Tahoma" w:eastAsia="Tahoma" w:hAnsi="Tahoma" w:cs="Tahoma"/>
          <w:color w:val="CC9900"/>
          <w:sz w:val="21"/>
          <w:szCs w:val="21"/>
        </w:rPr>
        <w:t>která</w:t>
      </w:r>
      <w:r w:rsidRPr="00AC010A">
        <w:rPr>
          <w:rFonts w:ascii="Tahoma" w:eastAsia="Tahoma" w:hAnsi="Tahoma" w:cs="Tahoma"/>
          <w:color w:val="CC9900"/>
          <w:sz w:val="21"/>
          <w:szCs w:val="21"/>
        </w:rPr>
        <w:t xml:space="preserve"> dále rozšiřují možnosti využití laseru a </w:t>
      </w:r>
      <w:r>
        <w:rPr>
          <w:rFonts w:ascii="Tahoma" w:eastAsia="Tahoma" w:hAnsi="Tahoma" w:cs="Tahoma"/>
          <w:color w:val="CC9900"/>
          <w:sz w:val="21"/>
          <w:szCs w:val="21"/>
        </w:rPr>
        <w:t>zvyšují</w:t>
      </w:r>
      <w:r w:rsidRPr="00AC010A">
        <w:rPr>
          <w:rFonts w:ascii="Tahoma" w:eastAsia="Tahoma" w:hAnsi="Tahoma" w:cs="Tahoma"/>
          <w:color w:val="CC9900"/>
          <w:sz w:val="21"/>
          <w:szCs w:val="21"/>
        </w:rPr>
        <w:t xml:space="preserve"> jeho efektivitu. Byl přidán nový automatický systém rozpoznání vnitřních struktur oka. Díky tomu se zkracuje čas zákroku o dobu potřebnou k manuálnímu zaměření z jedné minuty 36 sekund na zhruba pět sekund. Při operaci šedého zákalu se zrychlila část operace nazývaná </w:t>
      </w:r>
      <w:proofErr w:type="spellStart"/>
      <w:r w:rsidRPr="00AC010A">
        <w:rPr>
          <w:rFonts w:ascii="Tahoma" w:eastAsia="Tahoma" w:hAnsi="Tahoma" w:cs="Tahoma"/>
          <w:color w:val="CC9900"/>
          <w:sz w:val="21"/>
          <w:szCs w:val="21"/>
        </w:rPr>
        <w:t>kapsulotomie</w:t>
      </w:r>
      <w:proofErr w:type="spellEnd"/>
      <w:r w:rsidRPr="00AC010A">
        <w:rPr>
          <w:rFonts w:ascii="Tahoma" w:eastAsia="Tahoma" w:hAnsi="Tahoma" w:cs="Tahoma"/>
          <w:color w:val="CC9900"/>
          <w:sz w:val="21"/>
          <w:szCs w:val="21"/>
        </w:rPr>
        <w:t xml:space="preserve"> (příprava k odstranění zkalené lidské čočky), konkrétně z 29 sekund na jednu až tři sekundy. Byly modifikovány vlastnosti laserového paprsku, který je nyní přesnější a rychlejší. Řez vytvořený laserem je nyní jemnější a rovnoměrnější, přičemž energie paprsku byla zmenšena až pětkrát. Pro komfortní spojení oka s laserem se nově využívá měkký opticky kvalitní </w:t>
      </w:r>
      <w:proofErr w:type="spellStart"/>
      <w:r w:rsidRPr="00AC010A">
        <w:rPr>
          <w:rFonts w:ascii="Tahoma" w:eastAsia="Tahoma" w:hAnsi="Tahoma" w:cs="Tahoma"/>
          <w:color w:val="CC9900"/>
          <w:sz w:val="21"/>
          <w:szCs w:val="21"/>
        </w:rPr>
        <w:t>hydrogel</w:t>
      </w:r>
      <w:proofErr w:type="spellEnd"/>
      <w:r w:rsidRPr="00AC010A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Pr="00AC010A">
        <w:rPr>
          <w:rFonts w:ascii="Tahoma" w:eastAsia="Tahoma" w:hAnsi="Tahoma" w:cs="Tahoma"/>
          <w:sz w:val="21"/>
          <w:szCs w:val="21"/>
        </w:rPr>
        <w:t>popsal Pavel Stodůlka.</w:t>
      </w:r>
    </w:p>
    <w:p w:rsidR="00144024" w:rsidRPr="00AC010A" w:rsidRDefault="00144024" w:rsidP="00144024">
      <w:pPr>
        <w:pBdr>
          <w:bottom w:val="single" w:sz="4" w:space="1" w:color="auto"/>
        </w:pBdr>
        <w:jc w:val="both"/>
        <w:rPr>
          <w:rFonts w:ascii="Tahoma" w:eastAsia="Tahoma" w:hAnsi="Tahoma" w:cs="Tahoma"/>
          <w:color w:val="CC9900"/>
          <w:sz w:val="21"/>
          <w:szCs w:val="21"/>
        </w:rPr>
      </w:pPr>
      <w:r w:rsidRPr="00AC010A">
        <w:rPr>
          <w:rFonts w:ascii="Tahoma" w:eastAsia="Tahoma" w:hAnsi="Tahoma" w:cs="Tahoma"/>
          <w:sz w:val="21"/>
          <w:szCs w:val="21"/>
        </w:rPr>
        <w:t xml:space="preserve">Vůbec první pacient na světě byl vylepšeným laserem </w:t>
      </w:r>
      <w:proofErr w:type="spellStart"/>
      <w:r w:rsidRPr="00AC010A">
        <w:rPr>
          <w:rFonts w:ascii="Tahoma" w:eastAsia="Tahoma" w:hAnsi="Tahoma" w:cs="Tahoma"/>
          <w:sz w:val="21"/>
          <w:szCs w:val="21"/>
        </w:rPr>
        <w:t>Keranova</w:t>
      </w:r>
      <w:proofErr w:type="spellEnd"/>
      <w:r w:rsidRPr="00AC010A">
        <w:rPr>
          <w:rFonts w:ascii="Tahoma" w:eastAsia="Tahoma" w:hAnsi="Tahoma" w:cs="Tahoma"/>
          <w:sz w:val="21"/>
          <w:szCs w:val="21"/>
        </w:rPr>
        <w:t xml:space="preserve"> operován 13. července na zlínské oční klinice </w:t>
      </w:r>
      <w:proofErr w:type="spellStart"/>
      <w:r w:rsidRPr="00AC010A">
        <w:rPr>
          <w:rFonts w:ascii="Tahoma" w:eastAsia="Tahoma" w:hAnsi="Tahoma" w:cs="Tahoma"/>
          <w:sz w:val="21"/>
          <w:szCs w:val="21"/>
        </w:rPr>
        <w:t>Gemini</w:t>
      </w:r>
      <w:proofErr w:type="spellEnd"/>
      <w:r w:rsidRPr="00AC010A">
        <w:rPr>
          <w:rFonts w:ascii="Tahoma" w:eastAsia="Tahoma" w:hAnsi="Tahoma" w:cs="Tahoma"/>
          <w:sz w:val="21"/>
          <w:szCs w:val="21"/>
        </w:rPr>
        <w:t xml:space="preserve">. </w:t>
      </w:r>
    </w:p>
    <w:p w:rsidR="00144024" w:rsidRPr="00AC010A" w:rsidRDefault="00144024" w:rsidP="00144024">
      <w:pPr>
        <w:jc w:val="both"/>
        <w:rPr>
          <w:rFonts w:ascii="Tahoma" w:eastAsia="Tahoma" w:hAnsi="Tahoma" w:cs="Tahoma"/>
          <w:color w:val="CC9900"/>
          <w:sz w:val="20"/>
          <w:szCs w:val="20"/>
        </w:rPr>
      </w:pPr>
      <w:r>
        <w:rPr>
          <w:rFonts w:ascii="Tahoma" w:eastAsia="Tahoma" w:hAnsi="Tahoma" w:cs="Tahoma"/>
          <w:b/>
        </w:rPr>
        <w:lastRenderedPageBreak/>
        <w:t>KONTAKT PRO MÉDIA:</w:t>
      </w:r>
    </w:p>
    <w:p w:rsidR="00144024" w:rsidRDefault="00144024" w:rsidP="00144024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>
        <w:rPr>
          <w:rFonts w:ascii="Tahoma" w:eastAsia="Tahoma" w:hAnsi="Tahoma" w:cs="Tahoma"/>
          <w:b/>
          <w:color w:val="333333"/>
          <w:sz w:val="20"/>
          <w:szCs w:val="20"/>
        </w:rPr>
        <w:t xml:space="preserve">Mgr. Petra </w:t>
      </w:r>
      <w:proofErr w:type="spellStart"/>
      <w:r>
        <w:rPr>
          <w:rFonts w:ascii="Tahoma" w:eastAsia="Tahoma" w:hAnsi="Tahoma" w:cs="Tahoma"/>
          <w:b/>
          <w:color w:val="333333"/>
          <w:sz w:val="20"/>
          <w:szCs w:val="20"/>
        </w:rPr>
        <w:t>Ďurčíková</w:t>
      </w:r>
      <w:r>
        <w:rPr>
          <w:rFonts w:ascii="Tahoma" w:eastAsia="Tahoma" w:hAnsi="Tahoma" w:cs="Tahoma"/>
          <w:b/>
          <w:color w:val="CC9900"/>
          <w:sz w:val="20"/>
          <w:szCs w:val="20"/>
        </w:rPr>
        <w:t>_mediální</w:t>
      </w:r>
      <w:proofErr w:type="spellEnd"/>
      <w:r>
        <w:rPr>
          <w:rFonts w:ascii="Tahoma" w:eastAsia="Tahoma" w:hAnsi="Tahoma" w:cs="Tahoma"/>
          <w:b/>
          <w:color w:val="CC9900"/>
          <w:sz w:val="20"/>
          <w:szCs w:val="20"/>
        </w:rPr>
        <w:t xml:space="preserve"> konzultant</w:t>
      </w:r>
    </w:p>
    <w:p w:rsidR="00144024" w:rsidRDefault="00144024" w:rsidP="00144024">
      <w:pP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noProof/>
          <w:sz w:val="20"/>
          <w:szCs w:val="20"/>
        </w:rPr>
        <w:drawing>
          <wp:inline distT="0" distB="0" distL="0" distR="0" wp14:anchorId="4C894C1E" wp14:editId="4A39F809">
            <wp:extent cx="833620" cy="132741"/>
            <wp:effectExtent l="0" t="0" r="0" b="0"/>
            <wp:docPr id="11" name="image2.jpg" descr="pear_media logo_fin rgb_bez okraj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ear_media logo_fin rgb_bez okraju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4024" w:rsidRDefault="00144024" w:rsidP="00144024">
      <w:pPr>
        <w:pBdr>
          <w:bottom w:val="single" w:sz="6" w:space="1" w:color="000000"/>
        </w:pBd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9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petra@pearmedia.cz</w:t>
        </w:r>
      </w:hyperlink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p w:rsidR="00144024" w:rsidRDefault="00144024" w:rsidP="00144024">
      <w:pPr>
        <w:pBdr>
          <w:bottom w:val="single" w:sz="6" w:space="1" w:color="000000"/>
        </w:pBdr>
        <w:spacing w:line="240" w:lineRule="auto"/>
        <w:rPr>
          <w:rFonts w:ascii="Tahoma" w:eastAsia="Tahoma" w:hAnsi="Tahoma" w:cs="Tahoma"/>
          <w:sz w:val="18"/>
          <w:szCs w:val="18"/>
        </w:rPr>
      </w:pPr>
      <w:hyperlink r:id="rId10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:rsidR="00144024" w:rsidRDefault="00144024" w:rsidP="00144024">
      <w:pPr>
        <w:spacing w:line="240" w:lineRule="auto"/>
        <w:rPr>
          <w:rFonts w:ascii="Tahoma" w:eastAsia="Tahoma" w:hAnsi="Tahoma" w:cs="Tahoma"/>
          <w:b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SOUKROMÁ OČNÍ KLINIKA GEMINI, </w:t>
      </w:r>
      <w:hyperlink r:id="rId11">
        <w:r>
          <w:rPr>
            <w:rFonts w:ascii="Tahoma" w:eastAsia="Tahoma" w:hAnsi="Tahoma" w:cs="Tahoma"/>
            <w:b/>
            <w:color w:val="0000FF"/>
            <w:sz w:val="17"/>
            <w:szCs w:val="17"/>
            <w:u w:val="single"/>
          </w:rPr>
          <w:t>www.gemini.cz</w:t>
        </w:r>
      </w:hyperlink>
    </w:p>
    <w:p w:rsidR="00144024" w:rsidRDefault="00144024" w:rsidP="00144024">
      <w:pPr>
        <w:spacing w:line="240" w:lineRule="auto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 xml:space="preserve">Soukromá oční klinika </w:t>
      </w:r>
      <w:proofErr w:type="spellStart"/>
      <w:r>
        <w:rPr>
          <w:rFonts w:ascii="Tahoma" w:eastAsia="Tahoma" w:hAnsi="Tahoma" w:cs="Tahoma"/>
          <w:sz w:val="17"/>
          <w:szCs w:val="17"/>
        </w:rPr>
        <w:t>Gemini</w:t>
      </w:r>
      <w:proofErr w:type="spellEnd"/>
      <w:r>
        <w:rPr>
          <w:rFonts w:ascii="Tahoma" w:eastAsia="Tahoma" w:hAnsi="Tahoma" w:cs="Tahoma"/>
          <w:sz w:val="17"/>
          <w:szCs w:val="17"/>
        </w:rPr>
        <w:t xml:space="preserve"> rozvíjí dlouholetou tradici zlínské oční chirurgie. První klinika byla otevřena ve Zlíně v roce 2003 a v současnosti provozuje klinika v České republice deset pracovišť: ve Zlíně, v Průhonicích u Prahy, Praze-Krči, Českých Budějovicích, Ostravě, Vyškově, Brně, Novém Jičíně a Liberci. Jako jediná česká oční klinika otevřela pracoviště také ve Vídni. Vedle operací zbavujících pacienty potřeby nosit brýle a operací šedého zákalu se na klinikách provádějí i estetické zákroky, jako například plastika horních a dolních víček. V čele týmu operatérů stojí světově uznávaný oční chirurg prim. MUDr. Pavel Stodůlka, Ph.D., FEBOS-CR.</w:t>
      </w:r>
    </w:p>
    <w:p w:rsidR="00144024" w:rsidRDefault="00144024" w:rsidP="00144024">
      <w:pPr>
        <w:spacing w:line="240" w:lineRule="auto"/>
        <w:rPr>
          <w:rFonts w:ascii="Tahoma" w:eastAsia="Tahoma" w:hAnsi="Tahoma" w:cs="Tahoma"/>
          <w:b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prim. MUDr. PAVEL STODŮLKA, Ph.D., FEBOS-CR, </w:t>
      </w:r>
      <w:hyperlink r:id="rId12">
        <w:r>
          <w:rPr>
            <w:rFonts w:ascii="Tahoma" w:eastAsia="Tahoma" w:hAnsi="Tahoma" w:cs="Tahoma"/>
            <w:b/>
            <w:color w:val="0000FF"/>
            <w:sz w:val="17"/>
            <w:szCs w:val="17"/>
            <w:u w:val="single"/>
          </w:rPr>
          <w:t>www.lasik.cz</w:t>
        </w:r>
      </w:hyperlink>
    </w:p>
    <w:p w:rsidR="00144024" w:rsidRDefault="00144024" w:rsidP="00144024">
      <w:pPr>
        <w:spacing w:line="240" w:lineRule="auto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 xml:space="preserve">Studium medicíny na Univerzitě Palackého v Olomouci ukončil v roce 1989 s vyznamenáním a pochvalou rektora. V roce 2000 absolvoval postgraduální studium na Lékařské fakultě Univerzity Karlovy v Hradci Králové s tématem disertace metoda LASIK, kterou v ČR zavedl. Zkušenosti s oční chirurgií sbíral i po světě, hlavně v Kanadě. Působil jako přednosta očního oddělení Baťovy nemocnice ve Zlíně. V roce 2003 založil soukromou oční kliniku </w:t>
      </w:r>
      <w:proofErr w:type="spellStart"/>
      <w:r>
        <w:rPr>
          <w:rFonts w:ascii="Tahoma" w:eastAsia="Tahoma" w:hAnsi="Tahoma" w:cs="Tahoma"/>
          <w:sz w:val="17"/>
          <w:szCs w:val="17"/>
        </w:rPr>
        <w:t>Gemini</w:t>
      </w:r>
      <w:proofErr w:type="spellEnd"/>
      <w:r>
        <w:rPr>
          <w:rFonts w:ascii="Tahoma" w:eastAsia="Tahoma" w:hAnsi="Tahoma" w:cs="Tahoma"/>
          <w:sz w:val="17"/>
          <w:szCs w:val="17"/>
        </w:rPr>
        <w:t xml:space="preserve"> – největší soukromou oční kliniku v Česku. Několik očních operací, například centraci vychýlené lidské čočky nebo implantaci presbyopické </w:t>
      </w:r>
      <w:proofErr w:type="spellStart"/>
      <w:r>
        <w:rPr>
          <w:rFonts w:ascii="Tahoma" w:eastAsia="Tahoma" w:hAnsi="Tahoma" w:cs="Tahoma"/>
          <w:sz w:val="17"/>
          <w:szCs w:val="17"/>
        </w:rPr>
        <w:t>fakické</w:t>
      </w:r>
      <w:proofErr w:type="spellEnd"/>
      <w:r>
        <w:rPr>
          <w:rFonts w:ascii="Tahoma" w:eastAsia="Tahoma" w:hAnsi="Tahoma" w:cs="Tahoma"/>
          <w:sz w:val="17"/>
          <w:szCs w:val="17"/>
        </w:rPr>
        <w:t xml:space="preserve"> čočky, provedl jako první oční chirurg na světě a řadu očních operací zavedl jako první v Česku. Vyvíjí nové lasery pro oční chirurgii, jako např. </w:t>
      </w:r>
      <w:proofErr w:type="spellStart"/>
      <w:r>
        <w:rPr>
          <w:rFonts w:ascii="Tahoma" w:eastAsia="Tahoma" w:hAnsi="Tahoma" w:cs="Tahoma"/>
          <w:sz w:val="17"/>
          <w:szCs w:val="17"/>
        </w:rPr>
        <w:t>CAPSULaser</w:t>
      </w:r>
      <w:proofErr w:type="spellEnd"/>
      <w:r>
        <w:rPr>
          <w:rFonts w:ascii="Tahoma" w:eastAsia="Tahoma" w:hAnsi="Tahoma" w:cs="Tahoma"/>
          <w:sz w:val="17"/>
          <w:szCs w:val="17"/>
        </w:rPr>
        <w:t xml:space="preserve">. Přednáší na prestižních mezinárodních očních kongresech, vyučuje v kurzech pro zahraniční oční lékaře a byl zvolen prezidentem AECOS – </w:t>
      </w:r>
      <w:proofErr w:type="spellStart"/>
      <w:proofErr w:type="gramStart"/>
      <w:r>
        <w:rPr>
          <w:rFonts w:ascii="Tahoma" w:eastAsia="Tahoma" w:hAnsi="Tahoma" w:cs="Tahoma"/>
          <w:sz w:val="17"/>
          <w:szCs w:val="17"/>
        </w:rPr>
        <w:t>Americko</w:t>
      </w:r>
      <w:proofErr w:type="spellEnd"/>
      <w:proofErr w:type="gramEnd"/>
      <w:r>
        <w:rPr>
          <w:rFonts w:ascii="Tahoma" w:eastAsia="Tahoma" w:hAnsi="Tahoma" w:cs="Tahoma"/>
          <w:sz w:val="17"/>
          <w:szCs w:val="17"/>
        </w:rPr>
        <w:t>–</w:t>
      </w:r>
      <w:proofErr w:type="gramStart"/>
      <w:r>
        <w:rPr>
          <w:rFonts w:ascii="Tahoma" w:eastAsia="Tahoma" w:hAnsi="Tahoma" w:cs="Tahoma"/>
          <w:sz w:val="17"/>
          <w:szCs w:val="17"/>
        </w:rPr>
        <w:t>evropského</w:t>
      </w:r>
      <w:proofErr w:type="gramEnd"/>
      <w:r>
        <w:rPr>
          <w:rFonts w:ascii="Tahoma" w:eastAsia="Tahoma" w:hAnsi="Tahoma" w:cs="Tahoma"/>
          <w:sz w:val="17"/>
          <w:szCs w:val="17"/>
        </w:rPr>
        <w:t xml:space="preserve"> kongresu oční chirurgie. V roce 2019 si Pavel Stodůlka na své konto připsal další dvě světová prvenství – jako první oční chirurg na světě provedl operaci šedého zákalu novým </w:t>
      </w:r>
      <w:proofErr w:type="spellStart"/>
      <w:r>
        <w:rPr>
          <w:rFonts w:ascii="Tahoma" w:eastAsia="Tahoma" w:hAnsi="Tahoma" w:cs="Tahoma"/>
          <w:sz w:val="17"/>
          <w:szCs w:val="17"/>
        </w:rPr>
        <w:t>femtomatrixovým</w:t>
      </w:r>
      <w:proofErr w:type="spellEnd"/>
      <w:r>
        <w:rPr>
          <w:rFonts w:ascii="Tahoma" w:eastAsia="Tahoma" w:hAnsi="Tahoma" w:cs="Tahoma"/>
          <w:sz w:val="17"/>
          <w:szCs w:val="17"/>
        </w:rPr>
        <w:t xml:space="preserve"> laserem, který jako jediný disponuje robotickým ramenem a zároveň je nejrychlejším na světě. Druhým prvenstvím byla operace, takzvaná rotace </w:t>
      </w:r>
      <w:proofErr w:type="spellStart"/>
      <w:r>
        <w:rPr>
          <w:rFonts w:ascii="Tahoma" w:eastAsia="Tahoma" w:hAnsi="Tahoma" w:cs="Tahoma"/>
          <w:sz w:val="17"/>
          <w:szCs w:val="17"/>
        </w:rPr>
        <w:t>lentikuly</w:t>
      </w:r>
      <w:proofErr w:type="spellEnd"/>
      <w:r>
        <w:rPr>
          <w:rFonts w:ascii="Tahoma" w:eastAsia="Tahoma" w:hAnsi="Tahoma" w:cs="Tahoma"/>
          <w:sz w:val="17"/>
          <w:szCs w:val="17"/>
        </w:rPr>
        <w:t>, která sníží astigmatismus oka pacienta (nesprávné zakřivení rohovky). Pravidelně se umisťuje v žebříčku nejoblíbenějších lékařů v Rakousku, v roce 2021 byl zvolen již potřetí.</w:t>
      </w:r>
    </w:p>
    <w:p w:rsidR="00144024" w:rsidRDefault="00144024" w:rsidP="00144024">
      <w:pPr>
        <w:rPr>
          <w:rFonts w:ascii="Tahoma" w:eastAsia="Tahoma" w:hAnsi="Tahoma" w:cs="Tahoma"/>
        </w:rPr>
      </w:pPr>
    </w:p>
    <w:p w:rsidR="00144024" w:rsidRDefault="00144024" w:rsidP="00144024">
      <w:pPr>
        <w:rPr>
          <w:rFonts w:ascii="Tahoma" w:eastAsia="Tahoma" w:hAnsi="Tahoma" w:cs="Tahoma"/>
        </w:rPr>
      </w:pPr>
    </w:p>
    <w:p w:rsidR="00144024" w:rsidRDefault="00144024" w:rsidP="00144024">
      <w:pPr>
        <w:rPr>
          <w:rFonts w:ascii="Tahoma" w:eastAsia="Tahoma" w:hAnsi="Tahoma" w:cs="Tahoma"/>
        </w:rPr>
      </w:pPr>
    </w:p>
    <w:p w:rsidR="00144024" w:rsidRDefault="00144024" w:rsidP="00144024">
      <w:pPr>
        <w:rPr>
          <w:rFonts w:ascii="Tahoma" w:eastAsia="Tahoma" w:hAnsi="Tahoma" w:cs="Tahoma"/>
        </w:rPr>
      </w:pPr>
    </w:p>
    <w:p w:rsidR="00144024" w:rsidRDefault="00144024" w:rsidP="00144024">
      <w:pPr>
        <w:rPr>
          <w:rFonts w:ascii="Tahoma" w:eastAsia="Tahoma" w:hAnsi="Tahoma" w:cs="Tahoma"/>
        </w:rPr>
      </w:pPr>
    </w:p>
    <w:p w:rsidR="00144024" w:rsidRDefault="00144024" w:rsidP="00144024"/>
    <w:p w:rsidR="00144024" w:rsidRDefault="00144024" w:rsidP="00144024">
      <w:bookmarkStart w:id="0" w:name="_heading=h.30j0zll" w:colFirst="0" w:colLast="0"/>
      <w:bookmarkEnd w:id="0"/>
    </w:p>
    <w:p w:rsidR="00E373B8" w:rsidRDefault="00E373B8">
      <w:bookmarkStart w:id="1" w:name="_GoBack"/>
      <w:bookmarkEnd w:id="1"/>
    </w:p>
    <w:sectPr w:rsidR="00E373B8">
      <w:headerReference w:type="default" r:id="rId13"/>
      <w:footerReference w:type="default" r:id="rId14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AC" w:rsidRDefault="00682BAC" w:rsidP="00144024">
      <w:pPr>
        <w:spacing w:after="0" w:line="240" w:lineRule="auto"/>
      </w:pPr>
      <w:r>
        <w:separator/>
      </w:r>
    </w:p>
  </w:endnote>
  <w:endnote w:type="continuationSeparator" w:id="0">
    <w:p w:rsidR="00682BAC" w:rsidRDefault="00682BAC" w:rsidP="0014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288" w:rsidRDefault="00682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3E7288" w:rsidRDefault="00682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AC" w:rsidRDefault="00682BAC" w:rsidP="00144024">
      <w:pPr>
        <w:spacing w:after="0" w:line="240" w:lineRule="auto"/>
      </w:pPr>
      <w:r>
        <w:separator/>
      </w:r>
    </w:p>
  </w:footnote>
  <w:footnote w:type="continuationSeparator" w:id="0">
    <w:p w:rsidR="00682BAC" w:rsidRDefault="00682BAC" w:rsidP="0014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288" w:rsidRDefault="00682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:rsidR="003E7288" w:rsidRDefault="00682BAC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  <w:r>
      <w:rPr>
        <w:b/>
        <w:noProof/>
        <w:color w:val="000000"/>
        <w:sz w:val="36"/>
        <w:szCs w:val="36"/>
      </w:rPr>
      <w:drawing>
        <wp:inline distT="0" distB="0" distL="0" distR="0" wp14:anchorId="69E5C2B5" wp14:editId="2E6B88CD">
          <wp:extent cx="3105193" cy="600083"/>
          <wp:effectExtent l="0" t="0" r="0" b="0"/>
          <wp:docPr id="12" name="image1.jpg" descr="C:\Users\Notebook\Downloads\logo_gemini_ocni_klinik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Notebook\Downloads\logo_gemini_ocni_klinika_RGB.jpg"/>
                  <pic:cNvPicPr preferRelativeResize="0"/>
                </pic:nvPicPr>
                <pic:blipFill>
                  <a:blip r:embed="rId1"/>
                  <a:srcRect l="13756" t="36594" r="13051" b="35865"/>
                  <a:stretch>
                    <a:fillRect/>
                  </a:stretch>
                </pic:blipFill>
                <pic:spPr>
                  <a:xfrm>
                    <a:off x="0" y="0"/>
                    <a:ext cx="3105193" cy="6000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 xml:space="preserve">    </w:t>
    </w:r>
    <w:r>
      <w:rPr>
        <w:b/>
        <w:color w:val="000000"/>
        <w:sz w:val="36"/>
        <w:szCs w:val="36"/>
      </w:rPr>
      <w:tab/>
      <w:t>TISKOVÁ ZPRÁVA</w:t>
    </w:r>
  </w:p>
  <w:p w:rsidR="00C13632" w:rsidRDefault="00682BAC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C13632" w:rsidRDefault="00682BAC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144024" w:rsidRPr="00C13632" w:rsidRDefault="00144024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AC010A" w:rsidRDefault="00682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3E7288" w:rsidRDefault="00682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24"/>
    <w:rsid w:val="00144024"/>
    <w:rsid w:val="00682BAC"/>
    <w:rsid w:val="00E3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024"/>
    <w:rPr>
      <w:rFonts w:ascii="Calibri" w:eastAsiaTheme="minorEastAsia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024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44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4024"/>
    <w:rPr>
      <w:rFonts w:ascii="Calibri" w:eastAsiaTheme="minorEastAsia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4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024"/>
    <w:rPr>
      <w:rFonts w:ascii="Calibri" w:eastAsiaTheme="minorEastAsia" w:hAnsi="Calibri" w:cs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024"/>
    <w:rPr>
      <w:rFonts w:ascii="Calibri" w:eastAsiaTheme="minorEastAsia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024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44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4024"/>
    <w:rPr>
      <w:rFonts w:ascii="Calibri" w:eastAsiaTheme="minorEastAsia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4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024"/>
    <w:rPr>
      <w:rFonts w:ascii="Calibri" w:eastAsiaTheme="minorEastAsia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mini.cz/" TargetMode="External"/><Relationship Id="rId12" Type="http://schemas.openxmlformats.org/officeDocument/2006/relationships/hyperlink" Target="http://www.lasik.cz/cs/zivotopis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emini.cz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earmedi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@pearmedia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2021-07-18T20:51:00Z</dcterms:created>
  <dcterms:modified xsi:type="dcterms:W3CDTF">2021-07-18T20:52:00Z</dcterms:modified>
</cp:coreProperties>
</file>